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8108" w14:textId="050062DB" w:rsidR="00EF2ED4" w:rsidRPr="00FA7E5F" w:rsidRDefault="00252523" w:rsidP="00252523">
      <w:pPr>
        <w:pStyle w:val="Heading1"/>
        <w:spacing w:before="0" w:after="200"/>
      </w:pPr>
      <w:bookmarkStart w:id="0" w:name="_Toc491168768"/>
      <w:bookmarkStart w:id="1" w:name="_Toc504487988"/>
      <w:r w:rsidRPr="00FA7E5F">
        <w:t xml:space="preserve">Section 4. </w:t>
      </w:r>
      <w:r w:rsidR="00EF2ED4" w:rsidRPr="00FA7E5F">
        <w:t>Checklist</w:t>
      </w:r>
      <w:r w:rsidR="00723BCB" w:rsidRPr="00FA7E5F">
        <w:t>s</w:t>
      </w:r>
      <w:r w:rsidR="00EF2ED4" w:rsidRPr="00FA7E5F">
        <w:t xml:space="preserve"> </w:t>
      </w:r>
      <w:r w:rsidR="00723BCB" w:rsidRPr="00FA7E5F">
        <w:t xml:space="preserve">for </w:t>
      </w:r>
      <w:r w:rsidR="00EF2ED4" w:rsidRPr="00FA7E5F">
        <w:t>supporting staff who are transitioning</w:t>
      </w:r>
      <w:bookmarkEnd w:id="0"/>
      <w:bookmarkEnd w:id="1"/>
    </w:p>
    <w:p w14:paraId="1737052C" w14:textId="1065F236" w:rsidR="00EF2ED4" w:rsidRPr="00FA7E5F" w:rsidRDefault="00DF5DE2" w:rsidP="00EF2ED4">
      <w:pPr>
        <w:rPr>
          <w:rFonts w:cs="Arial"/>
          <w:sz w:val="22"/>
          <w:szCs w:val="22"/>
        </w:rPr>
      </w:pPr>
      <w:r w:rsidRPr="00FA7E5F">
        <w:rPr>
          <w:rFonts w:cs="Arial"/>
          <w:sz w:val="22"/>
          <w:szCs w:val="22"/>
        </w:rPr>
        <w:t>This checklist is</w:t>
      </w:r>
      <w:r w:rsidR="00EF2ED4" w:rsidRPr="00FA7E5F">
        <w:rPr>
          <w:rFonts w:cs="Arial"/>
          <w:sz w:val="22"/>
          <w:szCs w:val="22"/>
        </w:rPr>
        <w:t xml:space="preserve"> intended to signal some of the main areas to be considered when an individual </w:t>
      </w:r>
      <w:r w:rsidR="0069219B" w:rsidRPr="00FA7E5F">
        <w:rPr>
          <w:rFonts w:cs="Arial"/>
          <w:sz w:val="22"/>
          <w:szCs w:val="22"/>
        </w:rPr>
        <w:t xml:space="preserve">states </w:t>
      </w:r>
      <w:r w:rsidR="00EF2ED4" w:rsidRPr="00FA7E5F">
        <w:rPr>
          <w:rFonts w:cs="Arial"/>
          <w:sz w:val="22"/>
          <w:szCs w:val="22"/>
        </w:rPr>
        <w:t>t</w:t>
      </w:r>
      <w:r w:rsidR="009E0DF7" w:rsidRPr="00FA7E5F">
        <w:rPr>
          <w:rFonts w:cs="Arial"/>
          <w:sz w:val="22"/>
          <w:szCs w:val="22"/>
        </w:rPr>
        <w:t xml:space="preserve">hat they intend to transition. </w:t>
      </w:r>
      <w:r w:rsidR="00EF2ED4" w:rsidRPr="00FA7E5F">
        <w:rPr>
          <w:rFonts w:cs="Arial"/>
          <w:sz w:val="22"/>
          <w:szCs w:val="22"/>
        </w:rPr>
        <w:t>Detailed arrangements should be agreed between the individual, department and college.</w:t>
      </w:r>
    </w:p>
    <w:tbl>
      <w:tblPr>
        <w:tblStyle w:val="TableGrid"/>
        <w:tblW w:w="10916"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80" w:firstRow="0" w:lastRow="0" w:firstColumn="1" w:lastColumn="0" w:noHBand="0" w:noVBand="1"/>
      </w:tblPr>
      <w:tblGrid>
        <w:gridCol w:w="993"/>
        <w:gridCol w:w="9214"/>
        <w:gridCol w:w="709"/>
      </w:tblGrid>
      <w:tr w:rsidR="00B41CBC" w:rsidRPr="00FA7E5F" w14:paraId="63B07AD2" w14:textId="03C0E5B2" w:rsidTr="00FA7E5F">
        <w:trPr>
          <w:trHeight w:val="454"/>
        </w:trPr>
        <w:tc>
          <w:tcPr>
            <w:tcW w:w="993" w:type="dxa"/>
            <w:shd w:val="clear" w:color="auto" w:fill="F9D4E8" w:themeFill="accent1" w:themeFillTint="33"/>
          </w:tcPr>
          <w:p w14:paraId="34CE26BA" w14:textId="723C2CBD" w:rsidR="00B41CBC" w:rsidRPr="00FA7E5F" w:rsidRDefault="00B41CBC" w:rsidP="00B41CBC">
            <w:pPr>
              <w:rPr>
                <w:rFonts w:cs="Arial"/>
                <w:b/>
                <w:sz w:val="22"/>
                <w:szCs w:val="22"/>
              </w:rPr>
            </w:pPr>
            <w:r w:rsidRPr="00FA7E5F">
              <w:rPr>
                <w:rFonts w:cs="Arial"/>
                <w:b/>
                <w:sz w:val="22"/>
                <w:szCs w:val="22"/>
              </w:rPr>
              <w:t xml:space="preserve">STAFF </w:t>
            </w:r>
          </w:p>
        </w:tc>
        <w:tc>
          <w:tcPr>
            <w:tcW w:w="9923" w:type="dxa"/>
            <w:gridSpan w:val="2"/>
            <w:shd w:val="clear" w:color="auto" w:fill="F9D4E8" w:themeFill="accent1" w:themeFillTint="33"/>
          </w:tcPr>
          <w:p w14:paraId="1A38A23A" w14:textId="5ED46AF7" w:rsidR="00B41CBC" w:rsidRPr="00FA7E5F" w:rsidRDefault="00B41CBC" w:rsidP="00B41CBC">
            <w:pPr>
              <w:rPr>
                <w:rFonts w:cs="Arial"/>
                <w:b/>
                <w:sz w:val="22"/>
                <w:szCs w:val="22"/>
              </w:rPr>
            </w:pPr>
            <w:r w:rsidRPr="00FA7E5F">
              <w:rPr>
                <w:rFonts w:cs="Arial"/>
                <w:b/>
                <w:sz w:val="22"/>
                <w:szCs w:val="22"/>
              </w:rPr>
              <w:t>Transition support checklist</w:t>
            </w:r>
          </w:p>
        </w:tc>
      </w:tr>
      <w:tr w:rsidR="0096069E" w:rsidRPr="00FA7E5F" w14:paraId="0FE04697" w14:textId="77777777" w:rsidTr="00FA7E5F">
        <w:tc>
          <w:tcPr>
            <w:tcW w:w="10916" w:type="dxa"/>
            <w:gridSpan w:val="3"/>
          </w:tcPr>
          <w:p w14:paraId="2588E5B0" w14:textId="5004681B" w:rsidR="0096069E" w:rsidRPr="00FA7E5F" w:rsidRDefault="0096069E" w:rsidP="009E0DF7">
            <w:pPr>
              <w:rPr>
                <w:rFonts w:cs="Arial"/>
                <w:b/>
                <w:sz w:val="22"/>
                <w:szCs w:val="22"/>
              </w:rPr>
            </w:pPr>
            <w:r w:rsidRPr="00FA7E5F">
              <w:rPr>
                <w:rFonts w:cs="Arial"/>
                <w:b/>
                <w:sz w:val="22"/>
                <w:szCs w:val="22"/>
              </w:rPr>
              <w:t>Main contact</w:t>
            </w:r>
          </w:p>
        </w:tc>
      </w:tr>
      <w:tr w:rsidR="00EF2ED4" w:rsidRPr="00FA7E5F" w14:paraId="446B3503" w14:textId="77777777" w:rsidTr="00FA7E5F">
        <w:tc>
          <w:tcPr>
            <w:tcW w:w="10207" w:type="dxa"/>
            <w:gridSpan w:val="2"/>
          </w:tcPr>
          <w:p w14:paraId="7A7C84ED" w14:textId="3878A868" w:rsidR="00EF2ED4" w:rsidRPr="00FA7E5F" w:rsidRDefault="00EF2ED4" w:rsidP="00723BCB">
            <w:pPr>
              <w:rPr>
                <w:rFonts w:cs="Arial"/>
                <w:sz w:val="22"/>
                <w:szCs w:val="22"/>
              </w:rPr>
            </w:pPr>
            <w:r w:rsidRPr="00FA7E5F">
              <w:rPr>
                <w:rFonts w:cs="Arial"/>
                <w:sz w:val="22"/>
                <w:szCs w:val="22"/>
              </w:rPr>
              <w:t xml:space="preserve">Identify a single point of contact to support the individual and agree an action plan. </w:t>
            </w:r>
            <w:r w:rsidR="0026756B" w:rsidRPr="00FA7E5F">
              <w:rPr>
                <w:rFonts w:cs="Arial"/>
                <w:sz w:val="22"/>
                <w:szCs w:val="22"/>
              </w:rPr>
              <w:t xml:space="preserve"> </w:t>
            </w:r>
            <w:r w:rsidRPr="00FA7E5F">
              <w:rPr>
                <w:rFonts w:cs="Arial"/>
                <w:sz w:val="22"/>
                <w:szCs w:val="22"/>
              </w:rPr>
              <w:t>This would normally be a manager</w:t>
            </w:r>
            <w:r w:rsidR="00EC0E48" w:rsidRPr="00FA7E5F">
              <w:rPr>
                <w:rFonts w:cs="Arial"/>
                <w:sz w:val="22"/>
                <w:szCs w:val="22"/>
              </w:rPr>
              <w:t>, HR professional</w:t>
            </w:r>
            <w:r w:rsidRPr="00FA7E5F">
              <w:rPr>
                <w:rFonts w:cs="Arial"/>
                <w:sz w:val="22"/>
                <w:szCs w:val="22"/>
              </w:rPr>
              <w:t xml:space="preserve"> or senior member of the department, who would liaise with </w:t>
            </w:r>
            <w:r w:rsidR="00AA329B" w:rsidRPr="00FA7E5F">
              <w:rPr>
                <w:rFonts w:cs="Arial"/>
                <w:sz w:val="22"/>
                <w:szCs w:val="22"/>
              </w:rPr>
              <w:t>HR</w:t>
            </w:r>
            <w:r w:rsidR="00EC0E48" w:rsidRPr="00FA7E5F">
              <w:rPr>
                <w:rFonts w:cs="Arial"/>
                <w:sz w:val="22"/>
                <w:szCs w:val="22"/>
              </w:rPr>
              <w:t xml:space="preserve"> if the point of contact is not the HR </w:t>
            </w:r>
            <w:r w:rsidR="00723BCB" w:rsidRPr="00FA7E5F">
              <w:rPr>
                <w:rFonts w:cs="Arial"/>
                <w:sz w:val="22"/>
                <w:szCs w:val="22"/>
              </w:rPr>
              <w:t>officer</w:t>
            </w:r>
            <w:r w:rsidRPr="00FA7E5F">
              <w:rPr>
                <w:rFonts w:cs="Arial"/>
                <w:sz w:val="22"/>
                <w:szCs w:val="22"/>
              </w:rPr>
              <w:t xml:space="preserve">. For staff holding a joint college appointment, a college contact should be identified for liaison. </w:t>
            </w:r>
          </w:p>
        </w:tc>
        <w:tc>
          <w:tcPr>
            <w:tcW w:w="709" w:type="dxa"/>
          </w:tcPr>
          <w:p w14:paraId="1604778E" w14:textId="77777777" w:rsidR="00EF2ED4" w:rsidRPr="00FA7E5F" w:rsidRDefault="00EF2ED4" w:rsidP="00D915A2">
            <w:pPr>
              <w:rPr>
                <w:rFonts w:cs="Arial"/>
                <w:sz w:val="22"/>
                <w:szCs w:val="22"/>
              </w:rPr>
            </w:pPr>
          </w:p>
        </w:tc>
      </w:tr>
      <w:tr w:rsidR="0096069E" w:rsidRPr="00FA7E5F" w14:paraId="0F856714" w14:textId="77777777" w:rsidTr="00FA7E5F">
        <w:tc>
          <w:tcPr>
            <w:tcW w:w="10916" w:type="dxa"/>
            <w:gridSpan w:val="3"/>
          </w:tcPr>
          <w:p w14:paraId="530204F7" w14:textId="165B6412" w:rsidR="0096069E" w:rsidRPr="00FA7E5F" w:rsidRDefault="0096069E" w:rsidP="00D915A2">
            <w:pPr>
              <w:rPr>
                <w:rFonts w:cs="Arial"/>
                <w:b/>
                <w:sz w:val="22"/>
                <w:szCs w:val="22"/>
              </w:rPr>
            </w:pPr>
            <w:r w:rsidRPr="00FA7E5F">
              <w:rPr>
                <w:rFonts w:cs="Arial"/>
                <w:b/>
                <w:sz w:val="22"/>
                <w:szCs w:val="22"/>
              </w:rPr>
              <w:t>Timetable</w:t>
            </w:r>
          </w:p>
        </w:tc>
      </w:tr>
      <w:tr w:rsidR="00EF2ED4" w:rsidRPr="00FA7E5F" w14:paraId="1165CDA6" w14:textId="77777777" w:rsidTr="00FA7E5F">
        <w:tc>
          <w:tcPr>
            <w:tcW w:w="10207" w:type="dxa"/>
            <w:gridSpan w:val="2"/>
          </w:tcPr>
          <w:p w14:paraId="0BD01A99" w14:textId="020801F3" w:rsidR="00EF2ED4" w:rsidRPr="00FA7E5F" w:rsidRDefault="00145BF3" w:rsidP="00723BCB">
            <w:pPr>
              <w:rPr>
                <w:rFonts w:cs="Arial"/>
                <w:sz w:val="22"/>
                <w:szCs w:val="22"/>
              </w:rPr>
            </w:pPr>
            <w:r w:rsidRPr="00FA7E5F">
              <w:rPr>
                <w:rFonts w:cs="Arial"/>
                <w:sz w:val="22"/>
                <w:szCs w:val="22"/>
              </w:rPr>
              <w:t>Agree dates when any actions will be implemented e.g. chan</w:t>
            </w:r>
            <w:bookmarkStart w:id="2" w:name="_GoBack"/>
            <w:bookmarkEnd w:id="2"/>
            <w:r w:rsidRPr="00FA7E5F">
              <w:rPr>
                <w:rFonts w:cs="Arial"/>
                <w:sz w:val="22"/>
                <w:szCs w:val="22"/>
              </w:rPr>
              <w:t xml:space="preserve">ges to records, </w:t>
            </w:r>
            <w:r w:rsidR="00EC0E48" w:rsidRPr="00FA7E5F">
              <w:rPr>
                <w:rFonts w:cs="Arial"/>
                <w:sz w:val="22"/>
                <w:szCs w:val="22"/>
              </w:rPr>
              <w:t xml:space="preserve">announcements/communication, </w:t>
            </w:r>
            <w:r w:rsidR="008A7A10" w:rsidRPr="00FA7E5F">
              <w:rPr>
                <w:rFonts w:cs="Arial"/>
                <w:sz w:val="22"/>
                <w:szCs w:val="22"/>
              </w:rPr>
              <w:t xml:space="preserve">use of gendered facilities, </w:t>
            </w:r>
            <w:r w:rsidRPr="00FA7E5F">
              <w:rPr>
                <w:rFonts w:cs="Arial"/>
                <w:sz w:val="22"/>
                <w:szCs w:val="22"/>
              </w:rPr>
              <w:t>but remember that transition may be a gradual and incremental process.</w:t>
            </w:r>
          </w:p>
        </w:tc>
        <w:tc>
          <w:tcPr>
            <w:tcW w:w="709" w:type="dxa"/>
          </w:tcPr>
          <w:p w14:paraId="49991920" w14:textId="77777777" w:rsidR="00EF2ED4" w:rsidRPr="00FA7E5F" w:rsidRDefault="00EF2ED4" w:rsidP="00D915A2">
            <w:pPr>
              <w:rPr>
                <w:rFonts w:cs="Arial"/>
                <w:b/>
                <w:sz w:val="22"/>
                <w:szCs w:val="22"/>
              </w:rPr>
            </w:pPr>
          </w:p>
        </w:tc>
      </w:tr>
      <w:tr w:rsidR="0096069E" w:rsidRPr="00FA7E5F" w14:paraId="373C0BD5" w14:textId="77777777" w:rsidTr="00FA7E5F">
        <w:tc>
          <w:tcPr>
            <w:tcW w:w="10916" w:type="dxa"/>
            <w:gridSpan w:val="3"/>
          </w:tcPr>
          <w:p w14:paraId="5190B351" w14:textId="23BB0A03" w:rsidR="0096069E" w:rsidRPr="00FA7E5F" w:rsidRDefault="0096069E" w:rsidP="00D915A2">
            <w:pPr>
              <w:rPr>
                <w:rFonts w:cs="Arial"/>
                <w:b/>
                <w:sz w:val="22"/>
                <w:szCs w:val="22"/>
              </w:rPr>
            </w:pPr>
            <w:r w:rsidRPr="00FA7E5F">
              <w:rPr>
                <w:rFonts w:cs="Arial"/>
                <w:b/>
                <w:sz w:val="22"/>
                <w:szCs w:val="22"/>
              </w:rPr>
              <w:t>Name and gender changes in University records</w:t>
            </w:r>
          </w:p>
        </w:tc>
      </w:tr>
      <w:tr w:rsidR="0096069E" w:rsidRPr="00FA7E5F" w14:paraId="4ED61568" w14:textId="77777777" w:rsidTr="00FA7E5F">
        <w:tc>
          <w:tcPr>
            <w:tcW w:w="10916" w:type="dxa"/>
            <w:gridSpan w:val="3"/>
          </w:tcPr>
          <w:p w14:paraId="079DE13A" w14:textId="749B7988" w:rsidR="0096069E" w:rsidRPr="00FA7E5F" w:rsidRDefault="0096069E" w:rsidP="00EF4853">
            <w:pPr>
              <w:rPr>
                <w:rFonts w:cs="Arial"/>
                <w:b/>
                <w:sz w:val="22"/>
                <w:szCs w:val="22"/>
              </w:rPr>
            </w:pPr>
            <w:r w:rsidRPr="00FA7E5F">
              <w:rPr>
                <w:rFonts w:cs="Arial"/>
                <w:i/>
                <w:sz w:val="22"/>
                <w:szCs w:val="22"/>
              </w:rPr>
              <w:t xml:space="preserve">Changes made by University officers </w:t>
            </w:r>
          </w:p>
        </w:tc>
      </w:tr>
      <w:tr w:rsidR="00EF4853" w:rsidRPr="00FA7E5F" w14:paraId="4AAA827C" w14:textId="77777777" w:rsidTr="00FA7E5F">
        <w:tc>
          <w:tcPr>
            <w:tcW w:w="10207" w:type="dxa"/>
            <w:gridSpan w:val="2"/>
          </w:tcPr>
          <w:p w14:paraId="06001E7C" w14:textId="01D4C3DE" w:rsidR="00EF4853" w:rsidRPr="00FA7E5F" w:rsidRDefault="00EF4853" w:rsidP="00EF4853">
            <w:pPr>
              <w:rPr>
                <w:rFonts w:cs="Arial"/>
                <w:sz w:val="22"/>
                <w:szCs w:val="22"/>
              </w:rPr>
            </w:pPr>
            <w:r w:rsidRPr="00FA7E5F">
              <w:rPr>
                <w:rFonts w:cs="Arial"/>
                <w:sz w:val="22"/>
                <w:szCs w:val="22"/>
              </w:rPr>
              <w:t xml:space="preserve">The individual and department should agree what records need changing, including updating the CORE </w:t>
            </w:r>
            <w:r w:rsidR="0069219B" w:rsidRPr="00FA7E5F">
              <w:rPr>
                <w:rFonts w:cs="Arial"/>
                <w:sz w:val="22"/>
                <w:szCs w:val="22"/>
              </w:rPr>
              <w:t xml:space="preserve">HR </w:t>
            </w:r>
            <w:r w:rsidR="00EF4F8B" w:rsidRPr="00FA7E5F">
              <w:rPr>
                <w:rFonts w:cs="Arial"/>
                <w:sz w:val="22"/>
                <w:szCs w:val="22"/>
              </w:rPr>
              <w:t>personnel management system</w:t>
            </w:r>
            <w:r w:rsidRPr="00FA7E5F">
              <w:rPr>
                <w:rFonts w:cs="Arial"/>
                <w:sz w:val="22"/>
                <w:szCs w:val="22"/>
              </w:rPr>
              <w:t>, liaising with Payroll and the Pensions Office, obtaining a new University card and changes to dep</w:t>
            </w:r>
            <w:r w:rsidR="0007112D" w:rsidRPr="00FA7E5F">
              <w:rPr>
                <w:rFonts w:cs="Arial"/>
                <w:sz w:val="22"/>
                <w:szCs w:val="22"/>
              </w:rPr>
              <w:t>artment websites.</w:t>
            </w:r>
          </w:p>
        </w:tc>
        <w:tc>
          <w:tcPr>
            <w:tcW w:w="709" w:type="dxa"/>
          </w:tcPr>
          <w:p w14:paraId="4D9E3D82" w14:textId="77777777" w:rsidR="00EF4853" w:rsidRPr="00FA7E5F" w:rsidRDefault="00EF4853" w:rsidP="00EF4853">
            <w:pPr>
              <w:rPr>
                <w:rFonts w:cs="Arial"/>
                <w:sz w:val="22"/>
                <w:szCs w:val="22"/>
              </w:rPr>
            </w:pPr>
          </w:p>
        </w:tc>
      </w:tr>
      <w:tr w:rsidR="0096069E" w:rsidRPr="00FA7E5F" w14:paraId="749875E4" w14:textId="77777777" w:rsidTr="00FA7E5F">
        <w:tc>
          <w:tcPr>
            <w:tcW w:w="10916" w:type="dxa"/>
            <w:gridSpan w:val="3"/>
          </w:tcPr>
          <w:p w14:paraId="22AD7CC6" w14:textId="5D926010" w:rsidR="0096069E" w:rsidRPr="00FA7E5F" w:rsidRDefault="0096069E" w:rsidP="00EF4853">
            <w:pPr>
              <w:rPr>
                <w:rFonts w:cs="Arial"/>
                <w:sz w:val="22"/>
                <w:szCs w:val="22"/>
              </w:rPr>
            </w:pPr>
            <w:r w:rsidRPr="00FA7E5F">
              <w:rPr>
                <w:rFonts w:cs="Arial"/>
                <w:i/>
                <w:sz w:val="22"/>
                <w:szCs w:val="22"/>
              </w:rPr>
              <w:t xml:space="preserve">Changes normally made by the individual </w:t>
            </w:r>
          </w:p>
        </w:tc>
      </w:tr>
      <w:tr w:rsidR="00EF4853" w:rsidRPr="00FA7E5F" w14:paraId="658A30C2" w14:textId="77777777" w:rsidTr="00FA7E5F">
        <w:tc>
          <w:tcPr>
            <w:tcW w:w="10207" w:type="dxa"/>
            <w:gridSpan w:val="2"/>
          </w:tcPr>
          <w:p w14:paraId="17EFB45A" w14:textId="0451C00E" w:rsidR="00EF4853" w:rsidRPr="00FA7E5F" w:rsidRDefault="00EC0E48" w:rsidP="0007112D">
            <w:pPr>
              <w:rPr>
                <w:rFonts w:cs="Arial"/>
                <w:sz w:val="22"/>
                <w:szCs w:val="22"/>
              </w:rPr>
            </w:pPr>
            <w:r w:rsidRPr="00FA7E5F">
              <w:rPr>
                <w:rFonts w:cs="Arial"/>
                <w:sz w:val="22"/>
                <w:szCs w:val="22"/>
              </w:rPr>
              <w:t>The individual is likely to have to have to contact external organisations such as HMRC and the Home Office personally.  Communication with other organisations such as funding bodies should be agreed with the individual.</w:t>
            </w:r>
          </w:p>
        </w:tc>
        <w:tc>
          <w:tcPr>
            <w:tcW w:w="709" w:type="dxa"/>
          </w:tcPr>
          <w:p w14:paraId="61E6925F" w14:textId="77777777" w:rsidR="00EF4853" w:rsidRPr="00FA7E5F" w:rsidRDefault="00EF4853" w:rsidP="00EF4853">
            <w:pPr>
              <w:rPr>
                <w:rFonts w:cs="Arial"/>
                <w:sz w:val="22"/>
                <w:szCs w:val="22"/>
              </w:rPr>
            </w:pPr>
          </w:p>
        </w:tc>
      </w:tr>
      <w:tr w:rsidR="0096069E" w:rsidRPr="00FA7E5F" w14:paraId="6F9CC9C3" w14:textId="77777777" w:rsidTr="00FA7E5F">
        <w:tc>
          <w:tcPr>
            <w:tcW w:w="10916" w:type="dxa"/>
            <w:gridSpan w:val="3"/>
          </w:tcPr>
          <w:p w14:paraId="448CFB98" w14:textId="526CFA34" w:rsidR="0096069E" w:rsidRPr="00FA7E5F" w:rsidRDefault="0096069E" w:rsidP="00EF4853">
            <w:pPr>
              <w:rPr>
                <w:rFonts w:cs="Arial"/>
                <w:sz w:val="22"/>
                <w:szCs w:val="22"/>
              </w:rPr>
            </w:pPr>
            <w:r w:rsidRPr="00FA7E5F">
              <w:rPr>
                <w:rFonts w:cs="Arial"/>
                <w:b/>
                <w:sz w:val="22"/>
                <w:szCs w:val="22"/>
              </w:rPr>
              <w:t>Issues to be considered</w:t>
            </w:r>
          </w:p>
        </w:tc>
      </w:tr>
      <w:tr w:rsidR="0096069E" w:rsidRPr="00FA7E5F" w14:paraId="0A33DC15" w14:textId="77777777" w:rsidTr="00FA7E5F">
        <w:tc>
          <w:tcPr>
            <w:tcW w:w="10916" w:type="dxa"/>
            <w:gridSpan w:val="3"/>
          </w:tcPr>
          <w:p w14:paraId="165D0920" w14:textId="1B1EC067" w:rsidR="0096069E" w:rsidRPr="00FA7E5F" w:rsidRDefault="0096069E" w:rsidP="00EF4853">
            <w:pPr>
              <w:rPr>
                <w:rFonts w:cs="Arial"/>
                <w:sz w:val="22"/>
                <w:szCs w:val="22"/>
              </w:rPr>
            </w:pPr>
            <w:r w:rsidRPr="00FA7E5F">
              <w:rPr>
                <w:rFonts w:cs="Arial"/>
                <w:sz w:val="22"/>
                <w:szCs w:val="22"/>
              </w:rPr>
              <w:t>Is the individual taking any extended time off?  Is additional paid/unpaid leave needed?</w:t>
            </w:r>
          </w:p>
        </w:tc>
      </w:tr>
      <w:tr w:rsidR="00EF4853" w:rsidRPr="00FA7E5F" w14:paraId="7336A0FE" w14:textId="77777777" w:rsidTr="00FA7E5F">
        <w:tc>
          <w:tcPr>
            <w:tcW w:w="10207" w:type="dxa"/>
            <w:gridSpan w:val="2"/>
          </w:tcPr>
          <w:p w14:paraId="028EC1BD" w14:textId="2B95C2B7" w:rsidR="00EF4853" w:rsidRPr="00FA7E5F" w:rsidRDefault="00EF4853" w:rsidP="00EF4853">
            <w:pPr>
              <w:rPr>
                <w:rFonts w:cs="Arial"/>
                <w:sz w:val="22"/>
                <w:szCs w:val="22"/>
              </w:rPr>
            </w:pPr>
            <w:r w:rsidRPr="00FA7E5F">
              <w:rPr>
                <w:rFonts w:cs="Arial"/>
                <w:sz w:val="22"/>
                <w:szCs w:val="22"/>
              </w:rPr>
              <w:t>Is time off needed for medical appointments (which may require travel to a Gender Identity Clinic)?</w:t>
            </w:r>
          </w:p>
        </w:tc>
        <w:tc>
          <w:tcPr>
            <w:tcW w:w="709" w:type="dxa"/>
          </w:tcPr>
          <w:p w14:paraId="39AB144D" w14:textId="77777777" w:rsidR="00EF4853" w:rsidRPr="00FA7E5F" w:rsidRDefault="00EF4853" w:rsidP="00EF4853">
            <w:pPr>
              <w:rPr>
                <w:rFonts w:cs="Arial"/>
                <w:sz w:val="22"/>
                <w:szCs w:val="22"/>
              </w:rPr>
            </w:pPr>
          </w:p>
        </w:tc>
      </w:tr>
      <w:tr w:rsidR="00EF4853" w:rsidRPr="00FA7E5F" w14:paraId="055C72F7" w14:textId="77777777" w:rsidTr="00FA7E5F">
        <w:tc>
          <w:tcPr>
            <w:tcW w:w="10207" w:type="dxa"/>
            <w:gridSpan w:val="2"/>
          </w:tcPr>
          <w:p w14:paraId="3A3DB395" w14:textId="22860233" w:rsidR="00EF4853" w:rsidRPr="00FA7E5F" w:rsidRDefault="00EF4853" w:rsidP="00F57872">
            <w:pPr>
              <w:rPr>
                <w:rFonts w:cs="Arial"/>
                <w:sz w:val="22"/>
                <w:szCs w:val="22"/>
              </w:rPr>
            </w:pPr>
            <w:r w:rsidRPr="00FA7E5F">
              <w:rPr>
                <w:rFonts w:cs="Arial"/>
                <w:sz w:val="22"/>
                <w:szCs w:val="22"/>
              </w:rPr>
              <w:t>How can ongoing non-medical procedures be accommodated? People may have other appointments relating to transition, such as laser hair removal, or sessions with a speech therapist</w:t>
            </w:r>
            <w:r w:rsidR="007F668D" w:rsidRPr="00FA7E5F">
              <w:rPr>
                <w:rFonts w:cs="Arial"/>
                <w:sz w:val="22"/>
                <w:szCs w:val="22"/>
              </w:rPr>
              <w:t xml:space="preserve">; an individual transitioning female-to-male may require structured programme of exercise to </w:t>
            </w:r>
            <w:r w:rsidR="00F57872" w:rsidRPr="00FA7E5F">
              <w:rPr>
                <w:rFonts w:cs="Arial"/>
                <w:sz w:val="22"/>
                <w:szCs w:val="22"/>
              </w:rPr>
              <w:t>ma</w:t>
            </w:r>
            <w:r w:rsidR="007F668D" w:rsidRPr="00FA7E5F">
              <w:rPr>
                <w:rFonts w:cs="Arial"/>
                <w:sz w:val="22"/>
                <w:szCs w:val="22"/>
              </w:rPr>
              <w:t>ximise the effect of hormone treatment</w:t>
            </w:r>
            <w:r w:rsidRPr="00FA7E5F">
              <w:rPr>
                <w:rFonts w:cs="Arial"/>
                <w:sz w:val="22"/>
                <w:szCs w:val="22"/>
              </w:rPr>
              <w:t>.</w:t>
            </w:r>
            <w:r w:rsidRPr="00FA7E5F" w:rsidDel="0081528F">
              <w:rPr>
                <w:rFonts w:cs="Arial"/>
                <w:sz w:val="22"/>
                <w:szCs w:val="22"/>
              </w:rPr>
              <w:t xml:space="preserve"> </w:t>
            </w:r>
            <w:r w:rsidRPr="00FA7E5F">
              <w:rPr>
                <w:rFonts w:cs="Arial"/>
                <w:sz w:val="22"/>
                <w:szCs w:val="22"/>
              </w:rPr>
              <w:t>Consider whether these could be accommodated by working flexible hours and/or homeworking.</w:t>
            </w:r>
          </w:p>
        </w:tc>
        <w:tc>
          <w:tcPr>
            <w:tcW w:w="709" w:type="dxa"/>
          </w:tcPr>
          <w:p w14:paraId="6C1F3C62" w14:textId="77777777" w:rsidR="00EF4853" w:rsidRPr="00FA7E5F" w:rsidRDefault="00EF4853" w:rsidP="00EF4853">
            <w:pPr>
              <w:rPr>
                <w:rFonts w:cs="Arial"/>
                <w:sz w:val="22"/>
                <w:szCs w:val="22"/>
              </w:rPr>
            </w:pPr>
          </w:p>
        </w:tc>
      </w:tr>
      <w:tr w:rsidR="00EF4853" w:rsidRPr="00FA7E5F" w14:paraId="5C8E4E8A" w14:textId="77777777" w:rsidTr="00FA7E5F">
        <w:tc>
          <w:tcPr>
            <w:tcW w:w="10207" w:type="dxa"/>
            <w:gridSpan w:val="2"/>
          </w:tcPr>
          <w:p w14:paraId="46B32ED8" w14:textId="77777777" w:rsidR="00EF4853" w:rsidRPr="00FA7E5F" w:rsidRDefault="00EF4853" w:rsidP="00EF4853">
            <w:pPr>
              <w:rPr>
                <w:rFonts w:cs="Arial"/>
                <w:sz w:val="22"/>
                <w:szCs w:val="22"/>
              </w:rPr>
            </w:pPr>
            <w:r w:rsidRPr="00FA7E5F">
              <w:rPr>
                <w:rFonts w:cs="Arial"/>
                <w:sz w:val="22"/>
                <w:szCs w:val="22"/>
              </w:rPr>
              <w:t xml:space="preserve">Is the individual having any planned surgery?  </w:t>
            </w:r>
          </w:p>
          <w:p w14:paraId="6318E863" w14:textId="0F0631C8" w:rsidR="00EF4853" w:rsidRPr="00FA7E5F" w:rsidRDefault="00EF4853">
            <w:pPr>
              <w:rPr>
                <w:rFonts w:cs="Arial"/>
                <w:sz w:val="22"/>
                <w:szCs w:val="22"/>
              </w:rPr>
            </w:pPr>
            <w:r w:rsidRPr="00FA7E5F">
              <w:rPr>
                <w:rFonts w:cs="Arial"/>
                <w:sz w:val="22"/>
                <w:szCs w:val="22"/>
              </w:rPr>
              <w:t xml:space="preserve">Recovery </w:t>
            </w:r>
            <w:r w:rsidR="00741EE8" w:rsidRPr="00FA7E5F">
              <w:rPr>
                <w:rFonts w:cs="Arial"/>
                <w:sz w:val="22"/>
                <w:szCs w:val="22"/>
              </w:rPr>
              <w:t>periods may be short or extended</w:t>
            </w:r>
            <w:r w:rsidRPr="00FA7E5F">
              <w:rPr>
                <w:rFonts w:cs="Arial"/>
                <w:sz w:val="22"/>
                <w:szCs w:val="22"/>
              </w:rPr>
              <w:t>, depending on the surgery, and any complications, and several surgeries may be needed. Staff will receive standard sickness leave, but may wish to negotiate additional paid/unpaid leave.</w:t>
            </w:r>
          </w:p>
        </w:tc>
        <w:tc>
          <w:tcPr>
            <w:tcW w:w="709" w:type="dxa"/>
          </w:tcPr>
          <w:p w14:paraId="4D980896" w14:textId="77777777" w:rsidR="00EF4853" w:rsidRPr="00FA7E5F" w:rsidRDefault="00EF4853" w:rsidP="00EF4853">
            <w:pPr>
              <w:rPr>
                <w:rFonts w:cs="Arial"/>
                <w:sz w:val="22"/>
                <w:szCs w:val="22"/>
              </w:rPr>
            </w:pPr>
          </w:p>
        </w:tc>
      </w:tr>
      <w:tr w:rsidR="00EF4853" w:rsidRPr="00FA7E5F" w14:paraId="1B95F289" w14:textId="77777777" w:rsidTr="00FA7E5F">
        <w:tc>
          <w:tcPr>
            <w:tcW w:w="10207" w:type="dxa"/>
            <w:gridSpan w:val="2"/>
          </w:tcPr>
          <w:p w14:paraId="5A67DB20" w14:textId="77777777" w:rsidR="00EF4853" w:rsidRPr="00FA7E5F" w:rsidRDefault="00EF4853" w:rsidP="00EF4853">
            <w:pPr>
              <w:rPr>
                <w:rFonts w:cs="Arial"/>
                <w:sz w:val="22"/>
                <w:szCs w:val="22"/>
              </w:rPr>
            </w:pPr>
            <w:r w:rsidRPr="00FA7E5F">
              <w:rPr>
                <w:rFonts w:cs="Arial"/>
                <w:sz w:val="22"/>
                <w:szCs w:val="22"/>
              </w:rPr>
              <w:t>What arrangements have been made to ensure the individual is able to return to work? The Occupational Health Service may help to plan a phased return to work.</w:t>
            </w:r>
          </w:p>
        </w:tc>
        <w:tc>
          <w:tcPr>
            <w:tcW w:w="709" w:type="dxa"/>
          </w:tcPr>
          <w:p w14:paraId="5D4E300B" w14:textId="77777777" w:rsidR="00EF4853" w:rsidRPr="00FA7E5F" w:rsidRDefault="00EF4853" w:rsidP="00EF4853">
            <w:pPr>
              <w:rPr>
                <w:rFonts w:cs="Arial"/>
                <w:sz w:val="22"/>
                <w:szCs w:val="22"/>
              </w:rPr>
            </w:pPr>
          </w:p>
        </w:tc>
      </w:tr>
      <w:tr w:rsidR="00EF4853" w:rsidRPr="00FA7E5F" w14:paraId="2F976215" w14:textId="77777777" w:rsidTr="00FA7E5F">
        <w:tc>
          <w:tcPr>
            <w:tcW w:w="10207" w:type="dxa"/>
            <w:gridSpan w:val="2"/>
          </w:tcPr>
          <w:p w14:paraId="628631C2" w14:textId="7C94841A" w:rsidR="00EF4853" w:rsidRPr="00FA7E5F" w:rsidRDefault="00EF4853" w:rsidP="00EF4853">
            <w:pPr>
              <w:rPr>
                <w:rFonts w:cs="Arial"/>
                <w:sz w:val="22"/>
                <w:szCs w:val="22"/>
              </w:rPr>
            </w:pPr>
            <w:r w:rsidRPr="00FA7E5F">
              <w:rPr>
                <w:rFonts w:cs="Arial"/>
                <w:sz w:val="22"/>
                <w:szCs w:val="22"/>
              </w:rPr>
              <w:lastRenderedPageBreak/>
              <w:t xml:space="preserve">Are any temporary adjustments needed to duties during hormone treatment or following surgery? </w:t>
            </w:r>
            <w:r w:rsidR="00F73F43" w:rsidRPr="00FA7E5F">
              <w:rPr>
                <w:rFonts w:cs="Arial"/>
                <w:sz w:val="22"/>
                <w:szCs w:val="22"/>
              </w:rPr>
              <w:t>E</w:t>
            </w:r>
            <w:r w:rsidRPr="00FA7E5F">
              <w:rPr>
                <w:rFonts w:cs="Arial"/>
                <w:sz w:val="22"/>
                <w:szCs w:val="22"/>
              </w:rPr>
              <w:t>.g. avoiding heavy lifting.  Individuals may experience fatigue or mood fluctuations.</w:t>
            </w:r>
          </w:p>
        </w:tc>
        <w:tc>
          <w:tcPr>
            <w:tcW w:w="709" w:type="dxa"/>
          </w:tcPr>
          <w:p w14:paraId="512FBDF6" w14:textId="77777777" w:rsidR="00EF4853" w:rsidRPr="00FA7E5F" w:rsidRDefault="00EF4853" w:rsidP="00EF4853">
            <w:pPr>
              <w:rPr>
                <w:rFonts w:cs="Arial"/>
                <w:sz w:val="22"/>
                <w:szCs w:val="22"/>
              </w:rPr>
            </w:pPr>
          </w:p>
        </w:tc>
      </w:tr>
      <w:tr w:rsidR="00EF4853" w:rsidRPr="00FA7E5F" w14:paraId="216E59B5" w14:textId="77777777" w:rsidTr="00FA7E5F">
        <w:tc>
          <w:tcPr>
            <w:tcW w:w="10207" w:type="dxa"/>
            <w:gridSpan w:val="2"/>
          </w:tcPr>
          <w:p w14:paraId="5D9A7FB1" w14:textId="1B557FC5" w:rsidR="00EF4853" w:rsidRPr="00FA7E5F" w:rsidRDefault="00EF4853" w:rsidP="00EF4853">
            <w:pPr>
              <w:rPr>
                <w:rFonts w:cs="Arial"/>
                <w:sz w:val="22"/>
                <w:szCs w:val="22"/>
              </w:rPr>
            </w:pPr>
            <w:r w:rsidRPr="00FA7E5F">
              <w:rPr>
                <w:rFonts w:cs="Arial"/>
                <w:sz w:val="22"/>
                <w:szCs w:val="22"/>
              </w:rPr>
              <w:t>Are any permanent changes to duties needed following medical treatment</w:t>
            </w:r>
            <w:r w:rsidR="003D322D" w:rsidRPr="00FA7E5F">
              <w:rPr>
                <w:rFonts w:cs="Arial"/>
                <w:sz w:val="22"/>
                <w:szCs w:val="22"/>
              </w:rPr>
              <w:t xml:space="preserve"> (for example in the case of a job where physical strength is required)</w:t>
            </w:r>
            <w:r w:rsidRPr="00FA7E5F">
              <w:rPr>
                <w:rFonts w:cs="Arial"/>
                <w:sz w:val="22"/>
                <w:szCs w:val="22"/>
              </w:rPr>
              <w:t xml:space="preserve">? </w:t>
            </w:r>
          </w:p>
        </w:tc>
        <w:tc>
          <w:tcPr>
            <w:tcW w:w="709" w:type="dxa"/>
          </w:tcPr>
          <w:p w14:paraId="0B218EC2" w14:textId="77777777" w:rsidR="00EF4853" w:rsidRPr="00FA7E5F" w:rsidRDefault="00EF4853" w:rsidP="00EF4853">
            <w:pPr>
              <w:rPr>
                <w:rFonts w:cs="Arial"/>
                <w:sz w:val="22"/>
                <w:szCs w:val="22"/>
              </w:rPr>
            </w:pPr>
          </w:p>
        </w:tc>
      </w:tr>
      <w:tr w:rsidR="00EF4853" w:rsidRPr="00FA7E5F" w14:paraId="0C564149" w14:textId="77777777" w:rsidTr="00FA7E5F">
        <w:tc>
          <w:tcPr>
            <w:tcW w:w="10207" w:type="dxa"/>
            <w:gridSpan w:val="2"/>
          </w:tcPr>
          <w:p w14:paraId="21743532" w14:textId="77777777" w:rsidR="00EF4853" w:rsidRPr="00FA7E5F" w:rsidRDefault="00EF4853" w:rsidP="00EF4853">
            <w:pPr>
              <w:rPr>
                <w:rFonts w:cs="Arial"/>
                <w:sz w:val="22"/>
                <w:szCs w:val="22"/>
              </w:rPr>
            </w:pPr>
            <w:r w:rsidRPr="00FA7E5F">
              <w:rPr>
                <w:rFonts w:cs="Arial"/>
                <w:sz w:val="22"/>
                <w:szCs w:val="22"/>
              </w:rPr>
              <w:t>Are there any risks to the individual e.g. in relation to third parties or media intrusion, and how will they be handled?</w:t>
            </w:r>
          </w:p>
        </w:tc>
        <w:tc>
          <w:tcPr>
            <w:tcW w:w="709" w:type="dxa"/>
          </w:tcPr>
          <w:p w14:paraId="02297ABC" w14:textId="77777777" w:rsidR="00EF4853" w:rsidRPr="00FA7E5F" w:rsidRDefault="00EF4853" w:rsidP="00EF4853">
            <w:pPr>
              <w:rPr>
                <w:rFonts w:cs="Arial"/>
                <w:sz w:val="22"/>
                <w:szCs w:val="22"/>
              </w:rPr>
            </w:pPr>
          </w:p>
        </w:tc>
      </w:tr>
      <w:tr w:rsidR="00EF4853" w:rsidRPr="00FA7E5F" w14:paraId="3325B1D7" w14:textId="77777777" w:rsidTr="00FA7E5F">
        <w:tc>
          <w:tcPr>
            <w:tcW w:w="10207" w:type="dxa"/>
            <w:gridSpan w:val="2"/>
          </w:tcPr>
          <w:p w14:paraId="192EDBFA" w14:textId="77777777" w:rsidR="00EF4853" w:rsidRPr="00FA7E5F" w:rsidRDefault="00EF4853" w:rsidP="00EF4853">
            <w:pPr>
              <w:rPr>
                <w:rFonts w:cs="Arial"/>
                <w:sz w:val="22"/>
                <w:szCs w:val="22"/>
              </w:rPr>
            </w:pPr>
            <w:r w:rsidRPr="00FA7E5F">
              <w:rPr>
                <w:rFonts w:cs="Arial"/>
                <w:sz w:val="22"/>
                <w:szCs w:val="22"/>
              </w:rPr>
              <w:t>Has workload during transition been discussed with the manager? There may need to be some flexibility on deadlines, especially if there are unexpected side effects or surgical complications.</w:t>
            </w:r>
          </w:p>
        </w:tc>
        <w:tc>
          <w:tcPr>
            <w:tcW w:w="709" w:type="dxa"/>
          </w:tcPr>
          <w:p w14:paraId="35B9C775" w14:textId="77777777" w:rsidR="00EF4853" w:rsidRPr="00FA7E5F" w:rsidRDefault="00EF4853" w:rsidP="00EF4853">
            <w:pPr>
              <w:rPr>
                <w:rFonts w:cs="Arial"/>
                <w:sz w:val="22"/>
                <w:szCs w:val="22"/>
              </w:rPr>
            </w:pPr>
          </w:p>
        </w:tc>
      </w:tr>
      <w:tr w:rsidR="0096069E" w:rsidRPr="00FA7E5F" w14:paraId="0AC12A7D" w14:textId="77777777" w:rsidTr="00FA7E5F">
        <w:tc>
          <w:tcPr>
            <w:tcW w:w="10916" w:type="dxa"/>
            <w:gridSpan w:val="3"/>
          </w:tcPr>
          <w:p w14:paraId="348C7069" w14:textId="49CA39FC" w:rsidR="0096069E" w:rsidRPr="00FA7E5F" w:rsidRDefault="0096069E" w:rsidP="00EF4853">
            <w:pPr>
              <w:rPr>
                <w:rFonts w:cs="Arial"/>
                <w:b/>
                <w:sz w:val="22"/>
                <w:szCs w:val="22"/>
              </w:rPr>
            </w:pPr>
            <w:r w:rsidRPr="00FA7E5F">
              <w:rPr>
                <w:rFonts w:cs="Arial"/>
                <w:b/>
                <w:sz w:val="22"/>
                <w:szCs w:val="22"/>
              </w:rPr>
              <w:t>Support for the individual</w:t>
            </w:r>
          </w:p>
        </w:tc>
      </w:tr>
      <w:tr w:rsidR="00B96C90" w:rsidRPr="00FA7E5F" w14:paraId="20387439" w14:textId="77777777" w:rsidTr="00FA7E5F">
        <w:tc>
          <w:tcPr>
            <w:tcW w:w="10207" w:type="dxa"/>
            <w:gridSpan w:val="2"/>
          </w:tcPr>
          <w:p w14:paraId="2608E717" w14:textId="3F47D4B8" w:rsidR="00B96C90" w:rsidRPr="00FA7E5F" w:rsidRDefault="00B96C90" w:rsidP="00B96C90">
            <w:pPr>
              <w:rPr>
                <w:rFonts w:cs="Arial"/>
                <w:sz w:val="22"/>
                <w:szCs w:val="22"/>
              </w:rPr>
            </w:pPr>
            <w:r w:rsidRPr="00FA7E5F">
              <w:rPr>
                <w:rFonts w:cs="Arial"/>
                <w:sz w:val="22"/>
                <w:szCs w:val="22"/>
              </w:rPr>
              <w:t>Does the individual have a support network?  Be sensitive to the fact that transitioning is a time that family/friendship</w:t>
            </w:r>
            <w:r w:rsidR="0069219B" w:rsidRPr="00FA7E5F">
              <w:rPr>
                <w:rFonts w:cs="Arial"/>
                <w:sz w:val="22"/>
                <w:szCs w:val="22"/>
              </w:rPr>
              <w:t>s</w:t>
            </w:r>
            <w:r w:rsidRPr="00FA7E5F">
              <w:rPr>
                <w:rFonts w:cs="Arial"/>
                <w:sz w:val="22"/>
                <w:szCs w:val="22"/>
              </w:rPr>
              <w:t xml:space="preserve">/personal relationships may be strained and some individuals may be isolated from their previous support network.  </w:t>
            </w:r>
          </w:p>
        </w:tc>
        <w:tc>
          <w:tcPr>
            <w:tcW w:w="709" w:type="dxa"/>
          </w:tcPr>
          <w:p w14:paraId="3E961F38" w14:textId="147DAD74" w:rsidR="00B96C90" w:rsidRPr="00FA7E5F" w:rsidRDefault="00B96C90" w:rsidP="00B96C90">
            <w:pPr>
              <w:rPr>
                <w:rFonts w:cs="Arial"/>
                <w:sz w:val="22"/>
                <w:szCs w:val="22"/>
              </w:rPr>
            </w:pPr>
          </w:p>
        </w:tc>
      </w:tr>
      <w:tr w:rsidR="00B96C90" w:rsidRPr="00FA7E5F" w14:paraId="4EED7F1B" w14:textId="77777777" w:rsidTr="00FA7E5F">
        <w:tc>
          <w:tcPr>
            <w:tcW w:w="10207" w:type="dxa"/>
            <w:gridSpan w:val="2"/>
          </w:tcPr>
          <w:p w14:paraId="2F87B5AF" w14:textId="0DF75307" w:rsidR="00B96C90" w:rsidRPr="00FA7E5F" w:rsidRDefault="00B96C90" w:rsidP="00B96C90">
            <w:pPr>
              <w:rPr>
                <w:rFonts w:cs="Arial"/>
                <w:sz w:val="22"/>
                <w:szCs w:val="22"/>
              </w:rPr>
            </w:pPr>
            <w:r w:rsidRPr="00FA7E5F">
              <w:rPr>
                <w:rFonts w:cs="Arial"/>
                <w:sz w:val="22"/>
                <w:szCs w:val="22"/>
              </w:rPr>
              <w:t>Is the individual receiving gender identity counselling through a specialist clinic?</w:t>
            </w:r>
          </w:p>
        </w:tc>
        <w:tc>
          <w:tcPr>
            <w:tcW w:w="709" w:type="dxa"/>
          </w:tcPr>
          <w:p w14:paraId="0451BDDD" w14:textId="77777777" w:rsidR="00B96C90" w:rsidRPr="00FA7E5F" w:rsidRDefault="00B96C90" w:rsidP="00B96C90">
            <w:pPr>
              <w:rPr>
                <w:rFonts w:cs="Arial"/>
                <w:sz w:val="22"/>
                <w:szCs w:val="22"/>
              </w:rPr>
            </w:pPr>
          </w:p>
        </w:tc>
      </w:tr>
      <w:tr w:rsidR="00B96C90" w:rsidRPr="00FA7E5F" w14:paraId="7ABC252A" w14:textId="77777777" w:rsidTr="00FA7E5F">
        <w:tc>
          <w:tcPr>
            <w:tcW w:w="10207" w:type="dxa"/>
            <w:gridSpan w:val="2"/>
          </w:tcPr>
          <w:p w14:paraId="08321504" w14:textId="027313B7" w:rsidR="00B96C90" w:rsidRPr="00FA7E5F" w:rsidRDefault="00B96C90" w:rsidP="00B96C90">
            <w:pPr>
              <w:rPr>
                <w:rFonts w:cs="Arial"/>
                <w:sz w:val="22"/>
                <w:szCs w:val="22"/>
              </w:rPr>
            </w:pPr>
            <w:r w:rsidRPr="00FA7E5F">
              <w:rPr>
                <w:rFonts w:cs="Arial"/>
                <w:sz w:val="22"/>
                <w:szCs w:val="22"/>
              </w:rPr>
              <w:t>Is the individual aware of the LGBT</w:t>
            </w:r>
            <w:r w:rsidR="00F73F43" w:rsidRPr="00FA7E5F">
              <w:rPr>
                <w:rFonts w:cs="Arial"/>
                <w:sz w:val="22"/>
                <w:szCs w:val="22"/>
              </w:rPr>
              <w:t>+</w:t>
            </w:r>
            <w:r w:rsidRPr="00FA7E5F">
              <w:rPr>
                <w:rFonts w:cs="Arial"/>
                <w:sz w:val="22"/>
                <w:szCs w:val="22"/>
              </w:rPr>
              <w:t xml:space="preserve"> Staff Network?</w:t>
            </w:r>
          </w:p>
        </w:tc>
        <w:tc>
          <w:tcPr>
            <w:tcW w:w="709" w:type="dxa"/>
          </w:tcPr>
          <w:p w14:paraId="045CE4A4" w14:textId="77777777" w:rsidR="00B96C90" w:rsidRPr="00FA7E5F" w:rsidRDefault="00B96C90" w:rsidP="00B96C90">
            <w:pPr>
              <w:rPr>
                <w:rFonts w:cs="Arial"/>
                <w:sz w:val="22"/>
                <w:szCs w:val="22"/>
              </w:rPr>
            </w:pPr>
          </w:p>
        </w:tc>
      </w:tr>
      <w:tr w:rsidR="00B96C90" w:rsidRPr="00FA7E5F" w14:paraId="62C7DE1E" w14:textId="77777777" w:rsidTr="00FA7E5F">
        <w:tc>
          <w:tcPr>
            <w:tcW w:w="10207" w:type="dxa"/>
            <w:gridSpan w:val="2"/>
          </w:tcPr>
          <w:p w14:paraId="1EEAC84D" w14:textId="2D21E180" w:rsidR="00B96C90" w:rsidRPr="00FA7E5F" w:rsidRDefault="00B96C90" w:rsidP="00B96C90">
            <w:pPr>
              <w:rPr>
                <w:rFonts w:cs="Arial"/>
                <w:sz w:val="22"/>
                <w:szCs w:val="22"/>
              </w:rPr>
            </w:pPr>
            <w:r w:rsidRPr="00FA7E5F">
              <w:rPr>
                <w:rFonts w:cs="Arial"/>
                <w:sz w:val="22"/>
                <w:szCs w:val="22"/>
              </w:rPr>
              <w:t>Is the individual aware that support may be available through trade unions?</w:t>
            </w:r>
          </w:p>
        </w:tc>
        <w:tc>
          <w:tcPr>
            <w:tcW w:w="709" w:type="dxa"/>
          </w:tcPr>
          <w:p w14:paraId="3012F82F" w14:textId="77777777" w:rsidR="00B96C90" w:rsidRPr="00FA7E5F" w:rsidRDefault="00B96C90" w:rsidP="00B96C90">
            <w:pPr>
              <w:rPr>
                <w:rFonts w:cs="Arial"/>
                <w:sz w:val="22"/>
                <w:szCs w:val="22"/>
              </w:rPr>
            </w:pPr>
          </w:p>
        </w:tc>
      </w:tr>
      <w:tr w:rsidR="0096069E" w:rsidRPr="00FA7E5F" w14:paraId="230538D6" w14:textId="77777777" w:rsidTr="00FA7E5F">
        <w:tc>
          <w:tcPr>
            <w:tcW w:w="10916" w:type="dxa"/>
            <w:gridSpan w:val="3"/>
          </w:tcPr>
          <w:p w14:paraId="441CE18A" w14:textId="72606F7D" w:rsidR="0096069E" w:rsidRPr="00FA7E5F" w:rsidRDefault="0096069E" w:rsidP="00B96C90">
            <w:pPr>
              <w:rPr>
                <w:rFonts w:cs="Arial"/>
                <w:sz w:val="22"/>
                <w:szCs w:val="22"/>
              </w:rPr>
            </w:pPr>
            <w:r w:rsidRPr="00FA7E5F">
              <w:rPr>
                <w:rFonts w:cs="Arial"/>
                <w:b/>
                <w:sz w:val="22"/>
                <w:szCs w:val="22"/>
              </w:rPr>
              <w:t>Communication</w:t>
            </w:r>
          </w:p>
        </w:tc>
      </w:tr>
      <w:tr w:rsidR="00B96C90" w:rsidRPr="00FA7E5F" w14:paraId="121A5B9E" w14:textId="77777777" w:rsidTr="00FA7E5F">
        <w:tc>
          <w:tcPr>
            <w:tcW w:w="10207" w:type="dxa"/>
            <w:gridSpan w:val="2"/>
          </w:tcPr>
          <w:p w14:paraId="1A622B15" w14:textId="77777777" w:rsidR="00B96C90" w:rsidRPr="00FA7E5F" w:rsidRDefault="00B96C90" w:rsidP="00B96C90">
            <w:pPr>
              <w:rPr>
                <w:rFonts w:cs="Arial"/>
                <w:sz w:val="22"/>
                <w:szCs w:val="22"/>
              </w:rPr>
            </w:pPr>
            <w:r w:rsidRPr="00FA7E5F">
              <w:rPr>
                <w:rFonts w:cs="Arial"/>
                <w:sz w:val="22"/>
                <w:szCs w:val="22"/>
              </w:rPr>
              <w:t>How will colleagues and students in department and college be informed?  Can a statement be agreed?</w:t>
            </w:r>
          </w:p>
        </w:tc>
        <w:tc>
          <w:tcPr>
            <w:tcW w:w="709" w:type="dxa"/>
          </w:tcPr>
          <w:p w14:paraId="431B8717" w14:textId="77777777" w:rsidR="00B96C90" w:rsidRPr="00FA7E5F" w:rsidRDefault="00B96C90" w:rsidP="00B96C90">
            <w:pPr>
              <w:rPr>
                <w:rFonts w:cs="Arial"/>
                <w:sz w:val="22"/>
                <w:szCs w:val="22"/>
              </w:rPr>
            </w:pPr>
          </w:p>
        </w:tc>
      </w:tr>
      <w:tr w:rsidR="00B96C90" w:rsidRPr="00FA7E5F" w14:paraId="3D9C7B8A" w14:textId="77777777" w:rsidTr="00FA7E5F">
        <w:tc>
          <w:tcPr>
            <w:tcW w:w="10207" w:type="dxa"/>
            <w:gridSpan w:val="2"/>
          </w:tcPr>
          <w:p w14:paraId="18398335" w14:textId="77777777" w:rsidR="00B96C90" w:rsidRPr="00FA7E5F" w:rsidRDefault="00B96C90" w:rsidP="00B96C90">
            <w:pPr>
              <w:rPr>
                <w:rFonts w:cs="Arial"/>
                <w:sz w:val="22"/>
                <w:szCs w:val="22"/>
              </w:rPr>
            </w:pPr>
            <w:r w:rsidRPr="00FA7E5F">
              <w:rPr>
                <w:rFonts w:cs="Arial"/>
                <w:sz w:val="22"/>
                <w:szCs w:val="22"/>
              </w:rPr>
              <w:t>How and when will external contacts be informed?</w:t>
            </w:r>
          </w:p>
        </w:tc>
        <w:tc>
          <w:tcPr>
            <w:tcW w:w="709" w:type="dxa"/>
          </w:tcPr>
          <w:p w14:paraId="716B54AE" w14:textId="77777777" w:rsidR="00B96C90" w:rsidRPr="00FA7E5F" w:rsidRDefault="00B96C90" w:rsidP="00B96C90">
            <w:pPr>
              <w:rPr>
                <w:rFonts w:cs="Arial"/>
                <w:sz w:val="22"/>
                <w:szCs w:val="22"/>
              </w:rPr>
            </w:pPr>
          </w:p>
        </w:tc>
      </w:tr>
      <w:tr w:rsidR="00B96C90" w:rsidRPr="00FA7E5F" w14:paraId="4846DF22" w14:textId="77777777" w:rsidTr="00FA7E5F">
        <w:tc>
          <w:tcPr>
            <w:tcW w:w="10207" w:type="dxa"/>
            <w:gridSpan w:val="2"/>
          </w:tcPr>
          <w:p w14:paraId="373C3F5D" w14:textId="77777777" w:rsidR="00B96C90" w:rsidRPr="00FA7E5F" w:rsidRDefault="00B96C90" w:rsidP="00B96C90">
            <w:pPr>
              <w:rPr>
                <w:rFonts w:cs="Arial"/>
                <w:sz w:val="22"/>
                <w:szCs w:val="22"/>
              </w:rPr>
            </w:pPr>
            <w:r w:rsidRPr="00FA7E5F">
              <w:rPr>
                <w:rFonts w:cs="Arial"/>
                <w:sz w:val="22"/>
                <w:szCs w:val="22"/>
              </w:rPr>
              <w:t>Is there a training need?</w:t>
            </w:r>
          </w:p>
        </w:tc>
        <w:tc>
          <w:tcPr>
            <w:tcW w:w="709" w:type="dxa"/>
          </w:tcPr>
          <w:p w14:paraId="1D57B1A6" w14:textId="77777777" w:rsidR="00B96C90" w:rsidRPr="00FA7E5F" w:rsidRDefault="00B96C90" w:rsidP="00B96C90">
            <w:pPr>
              <w:rPr>
                <w:rFonts w:cs="Arial"/>
                <w:sz w:val="22"/>
                <w:szCs w:val="22"/>
              </w:rPr>
            </w:pPr>
          </w:p>
        </w:tc>
      </w:tr>
      <w:tr w:rsidR="00B96C90" w:rsidRPr="00FA7E5F" w14:paraId="2930FF50" w14:textId="77777777" w:rsidTr="00FA7E5F">
        <w:tc>
          <w:tcPr>
            <w:tcW w:w="10207" w:type="dxa"/>
            <w:gridSpan w:val="2"/>
          </w:tcPr>
          <w:p w14:paraId="3DBBD643" w14:textId="4C081C32" w:rsidR="00B96C90" w:rsidRPr="00FA7E5F" w:rsidRDefault="00B96C90" w:rsidP="00B96C90">
            <w:pPr>
              <w:rPr>
                <w:rFonts w:cs="Arial"/>
                <w:sz w:val="22"/>
                <w:szCs w:val="22"/>
              </w:rPr>
            </w:pPr>
            <w:r w:rsidRPr="00FA7E5F">
              <w:rPr>
                <w:rFonts w:cs="Arial"/>
                <w:sz w:val="22"/>
                <w:szCs w:val="22"/>
              </w:rPr>
              <w:t>May there be media interest in a high-profile individual? The Press Office can help.</w:t>
            </w:r>
          </w:p>
        </w:tc>
        <w:tc>
          <w:tcPr>
            <w:tcW w:w="709" w:type="dxa"/>
          </w:tcPr>
          <w:p w14:paraId="6A17AC11" w14:textId="77777777" w:rsidR="00B96C90" w:rsidRPr="00FA7E5F" w:rsidRDefault="00B96C90" w:rsidP="00B96C90">
            <w:pPr>
              <w:rPr>
                <w:rFonts w:cs="Arial"/>
                <w:sz w:val="22"/>
                <w:szCs w:val="22"/>
              </w:rPr>
            </w:pPr>
          </w:p>
        </w:tc>
      </w:tr>
      <w:tr w:rsidR="0096069E" w:rsidRPr="00FA7E5F" w14:paraId="7B74FB0B" w14:textId="77777777" w:rsidTr="00FA7E5F">
        <w:tc>
          <w:tcPr>
            <w:tcW w:w="10916" w:type="dxa"/>
            <w:gridSpan w:val="3"/>
          </w:tcPr>
          <w:p w14:paraId="0C999850" w14:textId="4A0A2500" w:rsidR="0096069E" w:rsidRPr="00FA7E5F" w:rsidRDefault="0096069E" w:rsidP="00B96C90">
            <w:pPr>
              <w:rPr>
                <w:rFonts w:cs="Arial"/>
                <w:sz w:val="22"/>
                <w:szCs w:val="22"/>
              </w:rPr>
            </w:pPr>
            <w:r w:rsidRPr="00FA7E5F">
              <w:rPr>
                <w:rFonts w:cs="Arial"/>
                <w:b/>
                <w:sz w:val="22"/>
                <w:szCs w:val="22"/>
              </w:rPr>
              <w:t xml:space="preserve">Overseas travel </w:t>
            </w:r>
          </w:p>
        </w:tc>
      </w:tr>
      <w:tr w:rsidR="00B96C90" w:rsidRPr="00FA7E5F" w14:paraId="6583D83F" w14:textId="77777777" w:rsidTr="00FA7E5F">
        <w:tc>
          <w:tcPr>
            <w:tcW w:w="10207" w:type="dxa"/>
            <w:gridSpan w:val="2"/>
          </w:tcPr>
          <w:p w14:paraId="51CFC7DC" w14:textId="64C21F7D" w:rsidR="00B96C90" w:rsidRPr="00FA7E5F" w:rsidRDefault="00B96C90" w:rsidP="00B96C90">
            <w:pPr>
              <w:rPr>
                <w:rFonts w:cs="Arial"/>
                <w:sz w:val="22"/>
                <w:szCs w:val="22"/>
              </w:rPr>
            </w:pPr>
            <w:r w:rsidRPr="00FA7E5F">
              <w:rPr>
                <w:rFonts w:cs="Arial"/>
                <w:sz w:val="22"/>
                <w:szCs w:val="22"/>
              </w:rPr>
              <w:t xml:space="preserve">Does the role require travel?  A risk assessment should be carried out to determine whether the individual may be at risk </w:t>
            </w:r>
            <w:r w:rsidR="005221CB" w:rsidRPr="00FA7E5F">
              <w:rPr>
                <w:rFonts w:cs="Arial"/>
                <w:sz w:val="22"/>
                <w:szCs w:val="22"/>
              </w:rPr>
              <w:t xml:space="preserve">because of their trans status. </w:t>
            </w:r>
            <w:r w:rsidRPr="00FA7E5F">
              <w:rPr>
                <w:rFonts w:cs="Arial"/>
                <w:sz w:val="22"/>
                <w:szCs w:val="22"/>
              </w:rPr>
              <w:t>How will the individual get medical care, including obtaining medication?</w:t>
            </w:r>
            <w:r w:rsidR="00766C0E" w:rsidRPr="00FA7E5F">
              <w:rPr>
                <w:rFonts w:cs="Arial"/>
                <w:sz w:val="22"/>
                <w:szCs w:val="22"/>
              </w:rPr>
              <w:t xml:space="preserve"> </w:t>
            </w:r>
            <w:r w:rsidR="00D41B67" w:rsidRPr="00FA7E5F">
              <w:rPr>
                <w:rFonts w:cs="Arial"/>
                <w:sz w:val="22"/>
                <w:szCs w:val="22"/>
              </w:rPr>
              <w:t xml:space="preserve"> Heads of Department delegate the responsibility for risk assessment to individual managers, with advice from department safety officers.</w:t>
            </w:r>
          </w:p>
        </w:tc>
        <w:tc>
          <w:tcPr>
            <w:tcW w:w="709" w:type="dxa"/>
          </w:tcPr>
          <w:p w14:paraId="2B332E4C" w14:textId="77777777" w:rsidR="00B96C90" w:rsidRPr="00FA7E5F" w:rsidRDefault="00B96C90" w:rsidP="00B96C90">
            <w:pPr>
              <w:rPr>
                <w:rFonts w:cs="Arial"/>
                <w:sz w:val="22"/>
                <w:szCs w:val="22"/>
              </w:rPr>
            </w:pPr>
          </w:p>
        </w:tc>
      </w:tr>
    </w:tbl>
    <w:p w14:paraId="5753DADF" w14:textId="77777777" w:rsidR="00CA56FF" w:rsidRPr="00FA7E5F" w:rsidRDefault="00CA56FF" w:rsidP="00DF5DE2">
      <w:pPr>
        <w:rPr>
          <w:rFonts w:cs="Arial"/>
          <w:sz w:val="22"/>
          <w:szCs w:val="22"/>
        </w:rPr>
      </w:pPr>
    </w:p>
    <w:sectPr w:rsidR="00CA56FF" w:rsidRPr="00FA7E5F" w:rsidSect="00FA7E5F">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8F4F" w14:textId="77777777" w:rsidR="004D2253" w:rsidRDefault="004D2253" w:rsidP="009A3990">
      <w:pPr>
        <w:spacing w:after="0" w:line="240" w:lineRule="auto"/>
      </w:pPr>
      <w:r>
        <w:separator/>
      </w:r>
    </w:p>
  </w:endnote>
  <w:endnote w:type="continuationSeparator" w:id="0">
    <w:p w14:paraId="305B1952" w14:textId="77777777" w:rsidR="004D2253" w:rsidRDefault="004D2253" w:rsidP="009A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Times New Roman"/>
    <w:charset w:val="00"/>
    <w:family w:val="auto"/>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F5A0" w14:textId="77777777" w:rsidR="004D2253" w:rsidRDefault="004D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E6DA" w14:textId="77777777" w:rsidR="004D2253" w:rsidRDefault="004D2253" w:rsidP="009A3990">
      <w:pPr>
        <w:spacing w:after="0" w:line="240" w:lineRule="auto"/>
      </w:pPr>
      <w:r>
        <w:separator/>
      </w:r>
    </w:p>
  </w:footnote>
  <w:footnote w:type="continuationSeparator" w:id="0">
    <w:p w14:paraId="45A11E5B" w14:textId="77777777" w:rsidR="004D2253" w:rsidRDefault="004D2253" w:rsidP="009A3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676"/>
    <w:multiLevelType w:val="hybridMultilevel"/>
    <w:tmpl w:val="696CC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75255"/>
    <w:multiLevelType w:val="hybridMultilevel"/>
    <w:tmpl w:val="4E6AB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245DB8"/>
    <w:multiLevelType w:val="hybridMultilevel"/>
    <w:tmpl w:val="4A36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E13BB"/>
    <w:multiLevelType w:val="hybridMultilevel"/>
    <w:tmpl w:val="468E4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D7016"/>
    <w:multiLevelType w:val="hybridMultilevel"/>
    <w:tmpl w:val="9F12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96559"/>
    <w:multiLevelType w:val="hybridMultilevel"/>
    <w:tmpl w:val="D8AE46E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EE2CBE"/>
    <w:multiLevelType w:val="hybridMultilevel"/>
    <w:tmpl w:val="6A36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32E10"/>
    <w:multiLevelType w:val="hybridMultilevel"/>
    <w:tmpl w:val="96DE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72536"/>
    <w:multiLevelType w:val="hybridMultilevel"/>
    <w:tmpl w:val="A47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B58B9"/>
    <w:multiLevelType w:val="hybridMultilevel"/>
    <w:tmpl w:val="F63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8194B"/>
    <w:multiLevelType w:val="hybridMultilevel"/>
    <w:tmpl w:val="646C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939AA"/>
    <w:multiLevelType w:val="hybridMultilevel"/>
    <w:tmpl w:val="5AB2F0BA"/>
    <w:lvl w:ilvl="0" w:tplc="7D1E5A5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65E27"/>
    <w:multiLevelType w:val="hybridMultilevel"/>
    <w:tmpl w:val="71B4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F39AD"/>
    <w:multiLevelType w:val="hybridMultilevel"/>
    <w:tmpl w:val="646C0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15BC"/>
    <w:multiLevelType w:val="hybridMultilevel"/>
    <w:tmpl w:val="E8B2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B1FA6"/>
    <w:multiLevelType w:val="hybridMultilevel"/>
    <w:tmpl w:val="B324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74446"/>
    <w:multiLevelType w:val="hybridMultilevel"/>
    <w:tmpl w:val="CED08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C816F2"/>
    <w:multiLevelType w:val="hybridMultilevel"/>
    <w:tmpl w:val="FB882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192D0E"/>
    <w:multiLevelType w:val="hybridMultilevel"/>
    <w:tmpl w:val="3C6C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A13BB"/>
    <w:multiLevelType w:val="hybridMultilevel"/>
    <w:tmpl w:val="F55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F7F90"/>
    <w:multiLevelType w:val="hybridMultilevel"/>
    <w:tmpl w:val="132CD16E"/>
    <w:lvl w:ilvl="0" w:tplc="BE381BB4">
      <w:start w:val="38"/>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A1076"/>
    <w:multiLevelType w:val="hybridMultilevel"/>
    <w:tmpl w:val="66762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EC3645"/>
    <w:multiLevelType w:val="hybridMultilevel"/>
    <w:tmpl w:val="684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F2756"/>
    <w:multiLevelType w:val="hybridMultilevel"/>
    <w:tmpl w:val="08A8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DC78A1"/>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341E43"/>
    <w:multiLevelType w:val="hybridMultilevel"/>
    <w:tmpl w:val="7084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8028C"/>
    <w:multiLevelType w:val="hybridMultilevel"/>
    <w:tmpl w:val="D624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A0EAB"/>
    <w:multiLevelType w:val="hybridMultilevel"/>
    <w:tmpl w:val="E6145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23436"/>
    <w:multiLevelType w:val="hybridMultilevel"/>
    <w:tmpl w:val="67803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D237B3"/>
    <w:multiLevelType w:val="hybridMultilevel"/>
    <w:tmpl w:val="0AE68D16"/>
    <w:lvl w:ilvl="0" w:tplc="974E0592">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92560"/>
    <w:multiLevelType w:val="hybridMultilevel"/>
    <w:tmpl w:val="1E7A8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A80BA7"/>
    <w:multiLevelType w:val="hybridMultilevel"/>
    <w:tmpl w:val="7148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3803D5"/>
    <w:multiLevelType w:val="hybridMultilevel"/>
    <w:tmpl w:val="55B2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8625E9"/>
    <w:multiLevelType w:val="hybridMultilevel"/>
    <w:tmpl w:val="026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BC3293"/>
    <w:multiLevelType w:val="hybridMultilevel"/>
    <w:tmpl w:val="CF2C7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817E2C"/>
    <w:multiLevelType w:val="multilevel"/>
    <w:tmpl w:val="CCAA0F4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36" w15:restartNumberingAfterBreak="0">
    <w:nsid w:val="7B5A76EF"/>
    <w:multiLevelType w:val="hybridMultilevel"/>
    <w:tmpl w:val="E72A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D6D9B"/>
    <w:multiLevelType w:val="hybridMultilevel"/>
    <w:tmpl w:val="32F8E2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6"/>
  </w:num>
  <w:num w:numId="4">
    <w:abstractNumId w:val="1"/>
  </w:num>
  <w:num w:numId="5">
    <w:abstractNumId w:val="7"/>
  </w:num>
  <w:num w:numId="6">
    <w:abstractNumId w:val="37"/>
  </w:num>
  <w:num w:numId="7">
    <w:abstractNumId w:val="8"/>
  </w:num>
  <w:num w:numId="8">
    <w:abstractNumId w:val="31"/>
  </w:num>
  <w:num w:numId="9">
    <w:abstractNumId w:val="9"/>
  </w:num>
  <w:num w:numId="10">
    <w:abstractNumId w:val="23"/>
  </w:num>
  <w:num w:numId="11">
    <w:abstractNumId w:val="24"/>
  </w:num>
  <w:num w:numId="12">
    <w:abstractNumId w:val="35"/>
  </w:num>
  <w:num w:numId="13">
    <w:abstractNumId w:val="19"/>
  </w:num>
  <w:num w:numId="14">
    <w:abstractNumId w:val="12"/>
  </w:num>
  <w:num w:numId="15">
    <w:abstractNumId w:val="33"/>
  </w:num>
  <w:num w:numId="16">
    <w:abstractNumId w:val="20"/>
  </w:num>
  <w:num w:numId="17">
    <w:abstractNumId w:val="5"/>
  </w:num>
  <w:num w:numId="18">
    <w:abstractNumId w:val="30"/>
  </w:num>
  <w:num w:numId="19">
    <w:abstractNumId w:val="22"/>
  </w:num>
  <w:num w:numId="20">
    <w:abstractNumId w:val="11"/>
  </w:num>
  <w:num w:numId="21">
    <w:abstractNumId w:val="17"/>
  </w:num>
  <w:num w:numId="22">
    <w:abstractNumId w:val="0"/>
  </w:num>
  <w:num w:numId="23">
    <w:abstractNumId w:val="13"/>
  </w:num>
  <w:num w:numId="24">
    <w:abstractNumId w:val="16"/>
  </w:num>
  <w:num w:numId="25">
    <w:abstractNumId w:val="10"/>
  </w:num>
  <w:num w:numId="26">
    <w:abstractNumId w:val="28"/>
  </w:num>
  <w:num w:numId="27">
    <w:abstractNumId w:val="15"/>
  </w:num>
  <w:num w:numId="28">
    <w:abstractNumId w:val="21"/>
  </w:num>
  <w:num w:numId="29">
    <w:abstractNumId w:val="26"/>
  </w:num>
  <w:num w:numId="30">
    <w:abstractNumId w:val="14"/>
  </w:num>
  <w:num w:numId="31">
    <w:abstractNumId w:val="27"/>
  </w:num>
  <w:num w:numId="32">
    <w:abstractNumId w:val="2"/>
  </w:num>
  <w:num w:numId="33">
    <w:abstractNumId w:val="25"/>
  </w:num>
  <w:num w:numId="34">
    <w:abstractNumId w:val="32"/>
  </w:num>
  <w:num w:numId="35">
    <w:abstractNumId w:val="29"/>
  </w:num>
  <w:num w:numId="36">
    <w:abstractNumId w:val="3"/>
  </w:num>
  <w:num w:numId="37">
    <w:abstractNumId w:val="34"/>
  </w:num>
  <w:num w:numId="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32"/>
    <w:rsid w:val="00000535"/>
    <w:rsid w:val="00002A63"/>
    <w:rsid w:val="0000515E"/>
    <w:rsid w:val="00005284"/>
    <w:rsid w:val="00005CF4"/>
    <w:rsid w:val="0001076C"/>
    <w:rsid w:val="0001331E"/>
    <w:rsid w:val="00013DFA"/>
    <w:rsid w:val="000145E4"/>
    <w:rsid w:val="00015641"/>
    <w:rsid w:val="00017185"/>
    <w:rsid w:val="00017CD9"/>
    <w:rsid w:val="00022505"/>
    <w:rsid w:val="00022A8C"/>
    <w:rsid w:val="000233AB"/>
    <w:rsid w:val="000279CE"/>
    <w:rsid w:val="00030084"/>
    <w:rsid w:val="000302E6"/>
    <w:rsid w:val="00034CC3"/>
    <w:rsid w:val="00034F6C"/>
    <w:rsid w:val="00035FE3"/>
    <w:rsid w:val="00036226"/>
    <w:rsid w:val="00036F6C"/>
    <w:rsid w:val="00040083"/>
    <w:rsid w:val="00040FA0"/>
    <w:rsid w:val="0004143E"/>
    <w:rsid w:val="00042522"/>
    <w:rsid w:val="00042977"/>
    <w:rsid w:val="0004413B"/>
    <w:rsid w:val="00046F64"/>
    <w:rsid w:val="00052740"/>
    <w:rsid w:val="0005702B"/>
    <w:rsid w:val="00057636"/>
    <w:rsid w:val="00062CE3"/>
    <w:rsid w:val="00063239"/>
    <w:rsid w:val="000635AD"/>
    <w:rsid w:val="00064840"/>
    <w:rsid w:val="0006797B"/>
    <w:rsid w:val="00070E0E"/>
    <w:rsid w:val="0007112D"/>
    <w:rsid w:val="000712A1"/>
    <w:rsid w:val="00071675"/>
    <w:rsid w:val="00075B56"/>
    <w:rsid w:val="00076FEF"/>
    <w:rsid w:val="0007701D"/>
    <w:rsid w:val="0008386E"/>
    <w:rsid w:val="000847DA"/>
    <w:rsid w:val="00093215"/>
    <w:rsid w:val="00094762"/>
    <w:rsid w:val="00094F7C"/>
    <w:rsid w:val="000A0D36"/>
    <w:rsid w:val="000B4BDC"/>
    <w:rsid w:val="000C25B2"/>
    <w:rsid w:val="000C5383"/>
    <w:rsid w:val="000C66E5"/>
    <w:rsid w:val="000C6FB0"/>
    <w:rsid w:val="000C746F"/>
    <w:rsid w:val="000C75D9"/>
    <w:rsid w:val="000C7639"/>
    <w:rsid w:val="000C7719"/>
    <w:rsid w:val="000D14F2"/>
    <w:rsid w:val="000D1CD3"/>
    <w:rsid w:val="000D285E"/>
    <w:rsid w:val="000D54F7"/>
    <w:rsid w:val="000D6BF9"/>
    <w:rsid w:val="000E2826"/>
    <w:rsid w:val="000E30AE"/>
    <w:rsid w:val="000F2D4C"/>
    <w:rsid w:val="000F3210"/>
    <w:rsid w:val="000F4C8F"/>
    <w:rsid w:val="000F565C"/>
    <w:rsid w:val="000F7617"/>
    <w:rsid w:val="00103429"/>
    <w:rsid w:val="001105DC"/>
    <w:rsid w:val="00113534"/>
    <w:rsid w:val="00113DB8"/>
    <w:rsid w:val="0011505F"/>
    <w:rsid w:val="001164B6"/>
    <w:rsid w:val="00124840"/>
    <w:rsid w:val="00125F57"/>
    <w:rsid w:val="001262E5"/>
    <w:rsid w:val="00126CEE"/>
    <w:rsid w:val="001321F9"/>
    <w:rsid w:val="0013656B"/>
    <w:rsid w:val="00136F47"/>
    <w:rsid w:val="00140CB3"/>
    <w:rsid w:val="001447FC"/>
    <w:rsid w:val="00145AAB"/>
    <w:rsid w:val="00145BF3"/>
    <w:rsid w:val="00147711"/>
    <w:rsid w:val="00150C5E"/>
    <w:rsid w:val="0015334D"/>
    <w:rsid w:val="00153D0D"/>
    <w:rsid w:val="00154603"/>
    <w:rsid w:val="001553E1"/>
    <w:rsid w:val="00156FC4"/>
    <w:rsid w:val="00157097"/>
    <w:rsid w:val="00157580"/>
    <w:rsid w:val="0016000F"/>
    <w:rsid w:val="001609A0"/>
    <w:rsid w:val="001666F0"/>
    <w:rsid w:val="00170197"/>
    <w:rsid w:val="00171A42"/>
    <w:rsid w:val="00174175"/>
    <w:rsid w:val="0017571E"/>
    <w:rsid w:val="00175E21"/>
    <w:rsid w:val="001764CD"/>
    <w:rsid w:val="00176B06"/>
    <w:rsid w:val="00181D33"/>
    <w:rsid w:val="00182E30"/>
    <w:rsid w:val="001830FE"/>
    <w:rsid w:val="0018463D"/>
    <w:rsid w:val="00185A15"/>
    <w:rsid w:val="0019308F"/>
    <w:rsid w:val="0019649B"/>
    <w:rsid w:val="001976F7"/>
    <w:rsid w:val="001A11BA"/>
    <w:rsid w:val="001A5E83"/>
    <w:rsid w:val="001B06AD"/>
    <w:rsid w:val="001B7EEF"/>
    <w:rsid w:val="001C2139"/>
    <w:rsid w:val="001C2378"/>
    <w:rsid w:val="001C4886"/>
    <w:rsid w:val="001C5ED2"/>
    <w:rsid w:val="001C6005"/>
    <w:rsid w:val="001D1575"/>
    <w:rsid w:val="001D1754"/>
    <w:rsid w:val="001D1ACD"/>
    <w:rsid w:val="001D525B"/>
    <w:rsid w:val="001D7C8F"/>
    <w:rsid w:val="001D7E4A"/>
    <w:rsid w:val="001D7EB1"/>
    <w:rsid w:val="001E3F1E"/>
    <w:rsid w:val="001E70AA"/>
    <w:rsid w:val="001F0769"/>
    <w:rsid w:val="001F1828"/>
    <w:rsid w:val="001F36B8"/>
    <w:rsid w:val="002026EC"/>
    <w:rsid w:val="002027DD"/>
    <w:rsid w:val="002046F8"/>
    <w:rsid w:val="0021138E"/>
    <w:rsid w:val="0021353E"/>
    <w:rsid w:val="00215A9A"/>
    <w:rsid w:val="0021699E"/>
    <w:rsid w:val="00220F16"/>
    <w:rsid w:val="0022119C"/>
    <w:rsid w:val="002226D8"/>
    <w:rsid w:val="002232AF"/>
    <w:rsid w:val="00225611"/>
    <w:rsid w:val="0022591D"/>
    <w:rsid w:val="00226D77"/>
    <w:rsid w:val="00227EDC"/>
    <w:rsid w:val="00233CA3"/>
    <w:rsid w:val="00234CBE"/>
    <w:rsid w:val="00237F19"/>
    <w:rsid w:val="002407E4"/>
    <w:rsid w:val="00241895"/>
    <w:rsid w:val="002430AD"/>
    <w:rsid w:val="00245839"/>
    <w:rsid w:val="00245ABA"/>
    <w:rsid w:val="00246C23"/>
    <w:rsid w:val="002500ED"/>
    <w:rsid w:val="00252523"/>
    <w:rsid w:val="002545A2"/>
    <w:rsid w:val="00256069"/>
    <w:rsid w:val="00257F3B"/>
    <w:rsid w:val="00261F0F"/>
    <w:rsid w:val="00262BD4"/>
    <w:rsid w:val="00262E39"/>
    <w:rsid w:val="00264073"/>
    <w:rsid w:val="002659A3"/>
    <w:rsid w:val="00266332"/>
    <w:rsid w:val="0026756B"/>
    <w:rsid w:val="00267A22"/>
    <w:rsid w:val="00271047"/>
    <w:rsid w:val="002715F9"/>
    <w:rsid w:val="00272713"/>
    <w:rsid w:val="00274058"/>
    <w:rsid w:val="002767CB"/>
    <w:rsid w:val="00280B87"/>
    <w:rsid w:val="00282198"/>
    <w:rsid w:val="00283338"/>
    <w:rsid w:val="00283C4F"/>
    <w:rsid w:val="0028707D"/>
    <w:rsid w:val="002904DD"/>
    <w:rsid w:val="00293363"/>
    <w:rsid w:val="00297EF0"/>
    <w:rsid w:val="002A0200"/>
    <w:rsid w:val="002A0F0A"/>
    <w:rsid w:val="002A1C32"/>
    <w:rsid w:val="002A1D18"/>
    <w:rsid w:val="002A278F"/>
    <w:rsid w:val="002A3B76"/>
    <w:rsid w:val="002A4033"/>
    <w:rsid w:val="002A647B"/>
    <w:rsid w:val="002A752D"/>
    <w:rsid w:val="002B0318"/>
    <w:rsid w:val="002B0ADB"/>
    <w:rsid w:val="002B1340"/>
    <w:rsid w:val="002B16F3"/>
    <w:rsid w:val="002B1BD2"/>
    <w:rsid w:val="002B2FB0"/>
    <w:rsid w:val="002B4B0E"/>
    <w:rsid w:val="002B6382"/>
    <w:rsid w:val="002C03A8"/>
    <w:rsid w:val="002C45C3"/>
    <w:rsid w:val="002C744C"/>
    <w:rsid w:val="002D235E"/>
    <w:rsid w:val="002D3103"/>
    <w:rsid w:val="002D461A"/>
    <w:rsid w:val="002D661B"/>
    <w:rsid w:val="002D7027"/>
    <w:rsid w:val="002F0BAF"/>
    <w:rsid w:val="002F1152"/>
    <w:rsid w:val="002F1F9B"/>
    <w:rsid w:val="002F3799"/>
    <w:rsid w:val="002F3B9A"/>
    <w:rsid w:val="002F53F6"/>
    <w:rsid w:val="002F54A3"/>
    <w:rsid w:val="002F65D3"/>
    <w:rsid w:val="002F6819"/>
    <w:rsid w:val="002F74AB"/>
    <w:rsid w:val="002F7A9F"/>
    <w:rsid w:val="00301461"/>
    <w:rsid w:val="003027DF"/>
    <w:rsid w:val="00302DE6"/>
    <w:rsid w:val="0030360B"/>
    <w:rsid w:val="0030399F"/>
    <w:rsid w:val="00303B9F"/>
    <w:rsid w:val="00304537"/>
    <w:rsid w:val="00306D68"/>
    <w:rsid w:val="0031018B"/>
    <w:rsid w:val="00311F48"/>
    <w:rsid w:val="00312DE3"/>
    <w:rsid w:val="00316903"/>
    <w:rsid w:val="00316AF7"/>
    <w:rsid w:val="00317003"/>
    <w:rsid w:val="0031789E"/>
    <w:rsid w:val="0032249A"/>
    <w:rsid w:val="00322E85"/>
    <w:rsid w:val="00323624"/>
    <w:rsid w:val="00326493"/>
    <w:rsid w:val="00326DE2"/>
    <w:rsid w:val="0032733C"/>
    <w:rsid w:val="00332F61"/>
    <w:rsid w:val="00333012"/>
    <w:rsid w:val="003361E5"/>
    <w:rsid w:val="00337B95"/>
    <w:rsid w:val="00337EFA"/>
    <w:rsid w:val="00340F70"/>
    <w:rsid w:val="00340F9D"/>
    <w:rsid w:val="00344608"/>
    <w:rsid w:val="00345609"/>
    <w:rsid w:val="003470B7"/>
    <w:rsid w:val="00347C54"/>
    <w:rsid w:val="00350496"/>
    <w:rsid w:val="0035564A"/>
    <w:rsid w:val="00356BEA"/>
    <w:rsid w:val="00356C42"/>
    <w:rsid w:val="00362389"/>
    <w:rsid w:val="003625DE"/>
    <w:rsid w:val="0036621F"/>
    <w:rsid w:val="00367873"/>
    <w:rsid w:val="0037018E"/>
    <w:rsid w:val="00370BC4"/>
    <w:rsid w:val="00371239"/>
    <w:rsid w:val="00371BCA"/>
    <w:rsid w:val="003753D4"/>
    <w:rsid w:val="003760DA"/>
    <w:rsid w:val="003812CE"/>
    <w:rsid w:val="00381AE3"/>
    <w:rsid w:val="003832A5"/>
    <w:rsid w:val="00387875"/>
    <w:rsid w:val="003944B7"/>
    <w:rsid w:val="003A3D5A"/>
    <w:rsid w:val="003A5423"/>
    <w:rsid w:val="003A5BCF"/>
    <w:rsid w:val="003B0115"/>
    <w:rsid w:val="003B0594"/>
    <w:rsid w:val="003B22AC"/>
    <w:rsid w:val="003B243E"/>
    <w:rsid w:val="003B3E8B"/>
    <w:rsid w:val="003B626B"/>
    <w:rsid w:val="003B634D"/>
    <w:rsid w:val="003B65A5"/>
    <w:rsid w:val="003C07CD"/>
    <w:rsid w:val="003C1954"/>
    <w:rsid w:val="003C231F"/>
    <w:rsid w:val="003C3B2A"/>
    <w:rsid w:val="003C3C2A"/>
    <w:rsid w:val="003C4362"/>
    <w:rsid w:val="003C754F"/>
    <w:rsid w:val="003D23B0"/>
    <w:rsid w:val="003D322D"/>
    <w:rsid w:val="003D33C1"/>
    <w:rsid w:val="003D3D87"/>
    <w:rsid w:val="003D4837"/>
    <w:rsid w:val="003D6077"/>
    <w:rsid w:val="003D67FF"/>
    <w:rsid w:val="003D7BD1"/>
    <w:rsid w:val="003E1677"/>
    <w:rsid w:val="003E1C7E"/>
    <w:rsid w:val="003E22FE"/>
    <w:rsid w:val="003E39BD"/>
    <w:rsid w:val="003E6737"/>
    <w:rsid w:val="003F0E89"/>
    <w:rsid w:val="003F1E08"/>
    <w:rsid w:val="003F2E05"/>
    <w:rsid w:val="003F3A7D"/>
    <w:rsid w:val="003F430F"/>
    <w:rsid w:val="003F5058"/>
    <w:rsid w:val="003F6241"/>
    <w:rsid w:val="003F76CA"/>
    <w:rsid w:val="003F7E0F"/>
    <w:rsid w:val="004014D5"/>
    <w:rsid w:val="00403117"/>
    <w:rsid w:val="00405064"/>
    <w:rsid w:val="00405289"/>
    <w:rsid w:val="00405F0A"/>
    <w:rsid w:val="0040789E"/>
    <w:rsid w:val="004078F6"/>
    <w:rsid w:val="00410EEA"/>
    <w:rsid w:val="00412B07"/>
    <w:rsid w:val="00413D1F"/>
    <w:rsid w:val="00422540"/>
    <w:rsid w:val="0042394C"/>
    <w:rsid w:val="0042485F"/>
    <w:rsid w:val="00424DC6"/>
    <w:rsid w:val="004256EB"/>
    <w:rsid w:val="00426824"/>
    <w:rsid w:val="0042716B"/>
    <w:rsid w:val="00430968"/>
    <w:rsid w:val="0043192C"/>
    <w:rsid w:val="0043461D"/>
    <w:rsid w:val="00434756"/>
    <w:rsid w:val="00436022"/>
    <w:rsid w:val="00440E92"/>
    <w:rsid w:val="00440F51"/>
    <w:rsid w:val="00441C64"/>
    <w:rsid w:val="00442098"/>
    <w:rsid w:val="004435A3"/>
    <w:rsid w:val="004470A3"/>
    <w:rsid w:val="00450AC9"/>
    <w:rsid w:val="0045222A"/>
    <w:rsid w:val="00452429"/>
    <w:rsid w:val="00453839"/>
    <w:rsid w:val="00454100"/>
    <w:rsid w:val="0045429E"/>
    <w:rsid w:val="00460935"/>
    <w:rsid w:val="004610F1"/>
    <w:rsid w:val="004641A6"/>
    <w:rsid w:val="004645C9"/>
    <w:rsid w:val="00464AB7"/>
    <w:rsid w:val="004704C7"/>
    <w:rsid w:val="0047425E"/>
    <w:rsid w:val="004822B6"/>
    <w:rsid w:val="004877A0"/>
    <w:rsid w:val="004918E7"/>
    <w:rsid w:val="00495C27"/>
    <w:rsid w:val="00496F56"/>
    <w:rsid w:val="0049797F"/>
    <w:rsid w:val="00497E20"/>
    <w:rsid w:val="00497F29"/>
    <w:rsid w:val="004A156B"/>
    <w:rsid w:val="004A2B37"/>
    <w:rsid w:val="004B1C3A"/>
    <w:rsid w:val="004B265F"/>
    <w:rsid w:val="004B2825"/>
    <w:rsid w:val="004B5266"/>
    <w:rsid w:val="004C28CC"/>
    <w:rsid w:val="004C3F67"/>
    <w:rsid w:val="004C5B61"/>
    <w:rsid w:val="004C61E4"/>
    <w:rsid w:val="004C63BE"/>
    <w:rsid w:val="004C7066"/>
    <w:rsid w:val="004C773C"/>
    <w:rsid w:val="004D1137"/>
    <w:rsid w:val="004D1B4A"/>
    <w:rsid w:val="004D2253"/>
    <w:rsid w:val="004D54E9"/>
    <w:rsid w:val="004D559C"/>
    <w:rsid w:val="004D619C"/>
    <w:rsid w:val="004D7026"/>
    <w:rsid w:val="004E387D"/>
    <w:rsid w:val="004E6691"/>
    <w:rsid w:val="004E7990"/>
    <w:rsid w:val="004F1DCE"/>
    <w:rsid w:val="004F2262"/>
    <w:rsid w:val="004F29F4"/>
    <w:rsid w:val="004F390F"/>
    <w:rsid w:val="004F5C4D"/>
    <w:rsid w:val="00500514"/>
    <w:rsid w:val="005009DE"/>
    <w:rsid w:val="005068AF"/>
    <w:rsid w:val="00510ADF"/>
    <w:rsid w:val="005111E7"/>
    <w:rsid w:val="0051482A"/>
    <w:rsid w:val="0051488F"/>
    <w:rsid w:val="005221CB"/>
    <w:rsid w:val="00522D2C"/>
    <w:rsid w:val="0052349D"/>
    <w:rsid w:val="00530BA1"/>
    <w:rsid w:val="00531A75"/>
    <w:rsid w:val="00532768"/>
    <w:rsid w:val="005336B9"/>
    <w:rsid w:val="00533893"/>
    <w:rsid w:val="00533908"/>
    <w:rsid w:val="005340CF"/>
    <w:rsid w:val="00536AAB"/>
    <w:rsid w:val="00542E24"/>
    <w:rsid w:val="00543A83"/>
    <w:rsid w:val="00545BBC"/>
    <w:rsid w:val="0054745E"/>
    <w:rsid w:val="005502B1"/>
    <w:rsid w:val="00551D20"/>
    <w:rsid w:val="00552154"/>
    <w:rsid w:val="0055268D"/>
    <w:rsid w:val="005537AF"/>
    <w:rsid w:val="00560B17"/>
    <w:rsid w:val="00563B5C"/>
    <w:rsid w:val="00565B03"/>
    <w:rsid w:val="00567DD3"/>
    <w:rsid w:val="00573846"/>
    <w:rsid w:val="00573CCD"/>
    <w:rsid w:val="005744C9"/>
    <w:rsid w:val="00576A70"/>
    <w:rsid w:val="005774BF"/>
    <w:rsid w:val="005801F2"/>
    <w:rsid w:val="005825DD"/>
    <w:rsid w:val="005827AC"/>
    <w:rsid w:val="00584C1D"/>
    <w:rsid w:val="005860D1"/>
    <w:rsid w:val="005901B7"/>
    <w:rsid w:val="005904B2"/>
    <w:rsid w:val="00595559"/>
    <w:rsid w:val="005955A8"/>
    <w:rsid w:val="00595A5D"/>
    <w:rsid w:val="005A089F"/>
    <w:rsid w:val="005A21E3"/>
    <w:rsid w:val="005A4367"/>
    <w:rsid w:val="005A4CFF"/>
    <w:rsid w:val="005A6E08"/>
    <w:rsid w:val="005A6FD1"/>
    <w:rsid w:val="005A75BD"/>
    <w:rsid w:val="005A779B"/>
    <w:rsid w:val="005B0479"/>
    <w:rsid w:val="005B1633"/>
    <w:rsid w:val="005B39BC"/>
    <w:rsid w:val="005B5B2C"/>
    <w:rsid w:val="005B5BC3"/>
    <w:rsid w:val="005B66CC"/>
    <w:rsid w:val="005C00A8"/>
    <w:rsid w:val="005C236B"/>
    <w:rsid w:val="005C2489"/>
    <w:rsid w:val="005C3746"/>
    <w:rsid w:val="005C4227"/>
    <w:rsid w:val="005C4A7C"/>
    <w:rsid w:val="005C6BBB"/>
    <w:rsid w:val="005D10F6"/>
    <w:rsid w:val="005D183E"/>
    <w:rsid w:val="005D439E"/>
    <w:rsid w:val="005D54CE"/>
    <w:rsid w:val="005D6BD5"/>
    <w:rsid w:val="005D7C9F"/>
    <w:rsid w:val="005E008D"/>
    <w:rsid w:val="005E105E"/>
    <w:rsid w:val="005E5C1B"/>
    <w:rsid w:val="005E73B6"/>
    <w:rsid w:val="005F0C9F"/>
    <w:rsid w:val="005F2E95"/>
    <w:rsid w:val="005F2F13"/>
    <w:rsid w:val="005F3391"/>
    <w:rsid w:val="005F35B9"/>
    <w:rsid w:val="005F55F8"/>
    <w:rsid w:val="005F6061"/>
    <w:rsid w:val="00602681"/>
    <w:rsid w:val="00602B9B"/>
    <w:rsid w:val="00606706"/>
    <w:rsid w:val="00606953"/>
    <w:rsid w:val="00610419"/>
    <w:rsid w:val="00610A0A"/>
    <w:rsid w:val="00614E18"/>
    <w:rsid w:val="0061512D"/>
    <w:rsid w:val="00622119"/>
    <w:rsid w:val="00624CB7"/>
    <w:rsid w:val="00627730"/>
    <w:rsid w:val="006366B8"/>
    <w:rsid w:val="00643C78"/>
    <w:rsid w:val="00653C6D"/>
    <w:rsid w:val="006560A0"/>
    <w:rsid w:val="0065772E"/>
    <w:rsid w:val="00660B99"/>
    <w:rsid w:val="006615A7"/>
    <w:rsid w:val="006648CA"/>
    <w:rsid w:val="0066630E"/>
    <w:rsid w:val="00671D53"/>
    <w:rsid w:val="00672080"/>
    <w:rsid w:val="00675D3E"/>
    <w:rsid w:val="00677CA2"/>
    <w:rsid w:val="00680677"/>
    <w:rsid w:val="00680834"/>
    <w:rsid w:val="006816A6"/>
    <w:rsid w:val="00681C2C"/>
    <w:rsid w:val="006829E2"/>
    <w:rsid w:val="006847B1"/>
    <w:rsid w:val="00684BA9"/>
    <w:rsid w:val="006850E8"/>
    <w:rsid w:val="0068707A"/>
    <w:rsid w:val="0069219B"/>
    <w:rsid w:val="006924C1"/>
    <w:rsid w:val="0069392D"/>
    <w:rsid w:val="0069704D"/>
    <w:rsid w:val="0069710B"/>
    <w:rsid w:val="00697991"/>
    <w:rsid w:val="006A28C6"/>
    <w:rsid w:val="006A3233"/>
    <w:rsid w:val="006A3B62"/>
    <w:rsid w:val="006A3C1A"/>
    <w:rsid w:val="006B0EDA"/>
    <w:rsid w:val="006B18A9"/>
    <w:rsid w:val="006B315B"/>
    <w:rsid w:val="006B391E"/>
    <w:rsid w:val="006B7B68"/>
    <w:rsid w:val="006B7D51"/>
    <w:rsid w:val="006C18F6"/>
    <w:rsid w:val="006C5559"/>
    <w:rsid w:val="006C5F1C"/>
    <w:rsid w:val="006C7429"/>
    <w:rsid w:val="006D03CD"/>
    <w:rsid w:val="006D1736"/>
    <w:rsid w:val="006D3A72"/>
    <w:rsid w:val="006D41E9"/>
    <w:rsid w:val="006D6842"/>
    <w:rsid w:val="006D6BE6"/>
    <w:rsid w:val="006E0C16"/>
    <w:rsid w:val="006E1D1F"/>
    <w:rsid w:val="006E375D"/>
    <w:rsid w:val="006E5B2E"/>
    <w:rsid w:val="006E606D"/>
    <w:rsid w:val="006E74AD"/>
    <w:rsid w:val="006F17DD"/>
    <w:rsid w:val="006F17F0"/>
    <w:rsid w:val="006F19A7"/>
    <w:rsid w:val="006F2414"/>
    <w:rsid w:val="006F2785"/>
    <w:rsid w:val="006F2E2A"/>
    <w:rsid w:val="006F45BF"/>
    <w:rsid w:val="006F4916"/>
    <w:rsid w:val="006F5950"/>
    <w:rsid w:val="006F59BC"/>
    <w:rsid w:val="006F6508"/>
    <w:rsid w:val="0070110F"/>
    <w:rsid w:val="0070423E"/>
    <w:rsid w:val="007075FC"/>
    <w:rsid w:val="0071450B"/>
    <w:rsid w:val="007163A5"/>
    <w:rsid w:val="00716994"/>
    <w:rsid w:val="00716E97"/>
    <w:rsid w:val="0071734C"/>
    <w:rsid w:val="00717426"/>
    <w:rsid w:val="007204F4"/>
    <w:rsid w:val="0072231D"/>
    <w:rsid w:val="00723BCB"/>
    <w:rsid w:val="007256E3"/>
    <w:rsid w:val="007262D0"/>
    <w:rsid w:val="00727A00"/>
    <w:rsid w:val="00730298"/>
    <w:rsid w:val="0073255B"/>
    <w:rsid w:val="0073458F"/>
    <w:rsid w:val="00736159"/>
    <w:rsid w:val="00740CDA"/>
    <w:rsid w:val="00741EE8"/>
    <w:rsid w:val="00742646"/>
    <w:rsid w:val="0074376D"/>
    <w:rsid w:val="007444F9"/>
    <w:rsid w:val="00745970"/>
    <w:rsid w:val="007522CD"/>
    <w:rsid w:val="0075325D"/>
    <w:rsid w:val="007542FC"/>
    <w:rsid w:val="0075581C"/>
    <w:rsid w:val="0075643F"/>
    <w:rsid w:val="0076246A"/>
    <w:rsid w:val="007635F6"/>
    <w:rsid w:val="0076469B"/>
    <w:rsid w:val="007646F2"/>
    <w:rsid w:val="007647FC"/>
    <w:rsid w:val="00764B9A"/>
    <w:rsid w:val="00764CA2"/>
    <w:rsid w:val="007653E2"/>
    <w:rsid w:val="00766215"/>
    <w:rsid w:val="0076634F"/>
    <w:rsid w:val="00766C0E"/>
    <w:rsid w:val="00766E04"/>
    <w:rsid w:val="00767C19"/>
    <w:rsid w:val="00770702"/>
    <w:rsid w:val="007727FB"/>
    <w:rsid w:val="0077454F"/>
    <w:rsid w:val="00775B7B"/>
    <w:rsid w:val="00776B0A"/>
    <w:rsid w:val="00776E3C"/>
    <w:rsid w:val="00777327"/>
    <w:rsid w:val="00777FC2"/>
    <w:rsid w:val="007800C9"/>
    <w:rsid w:val="00780870"/>
    <w:rsid w:val="00784AE9"/>
    <w:rsid w:val="00785CAD"/>
    <w:rsid w:val="00791E45"/>
    <w:rsid w:val="007922BE"/>
    <w:rsid w:val="007944DA"/>
    <w:rsid w:val="0079499F"/>
    <w:rsid w:val="007950A7"/>
    <w:rsid w:val="00796023"/>
    <w:rsid w:val="007962B0"/>
    <w:rsid w:val="00796A7A"/>
    <w:rsid w:val="00797E44"/>
    <w:rsid w:val="007A0BC1"/>
    <w:rsid w:val="007A2B9F"/>
    <w:rsid w:val="007A64E0"/>
    <w:rsid w:val="007A6E92"/>
    <w:rsid w:val="007A769A"/>
    <w:rsid w:val="007B03D8"/>
    <w:rsid w:val="007B0871"/>
    <w:rsid w:val="007B4689"/>
    <w:rsid w:val="007B575C"/>
    <w:rsid w:val="007C1458"/>
    <w:rsid w:val="007C2894"/>
    <w:rsid w:val="007C343C"/>
    <w:rsid w:val="007C3A19"/>
    <w:rsid w:val="007C3BF5"/>
    <w:rsid w:val="007D09AF"/>
    <w:rsid w:val="007D5809"/>
    <w:rsid w:val="007D5950"/>
    <w:rsid w:val="007D60F0"/>
    <w:rsid w:val="007E0719"/>
    <w:rsid w:val="007E1058"/>
    <w:rsid w:val="007E1709"/>
    <w:rsid w:val="007E2A74"/>
    <w:rsid w:val="007E4E52"/>
    <w:rsid w:val="007F2022"/>
    <w:rsid w:val="007F668D"/>
    <w:rsid w:val="007F6951"/>
    <w:rsid w:val="0080297A"/>
    <w:rsid w:val="00804E5C"/>
    <w:rsid w:val="00804FFE"/>
    <w:rsid w:val="00806B2E"/>
    <w:rsid w:val="008109C0"/>
    <w:rsid w:val="0081528F"/>
    <w:rsid w:val="0081603D"/>
    <w:rsid w:val="0081706D"/>
    <w:rsid w:val="00821044"/>
    <w:rsid w:val="00826CFA"/>
    <w:rsid w:val="0083024C"/>
    <w:rsid w:val="008305AF"/>
    <w:rsid w:val="00831933"/>
    <w:rsid w:val="00834242"/>
    <w:rsid w:val="00834FAA"/>
    <w:rsid w:val="00835A4C"/>
    <w:rsid w:val="00837006"/>
    <w:rsid w:val="00837695"/>
    <w:rsid w:val="0083773B"/>
    <w:rsid w:val="00837CD8"/>
    <w:rsid w:val="008403CC"/>
    <w:rsid w:val="008407BA"/>
    <w:rsid w:val="00842B27"/>
    <w:rsid w:val="008445D7"/>
    <w:rsid w:val="00845509"/>
    <w:rsid w:val="00847FDD"/>
    <w:rsid w:val="00850C7E"/>
    <w:rsid w:val="008510E3"/>
    <w:rsid w:val="008565E6"/>
    <w:rsid w:val="00856A77"/>
    <w:rsid w:val="00857DAA"/>
    <w:rsid w:val="008617A8"/>
    <w:rsid w:val="008618A1"/>
    <w:rsid w:val="00862F33"/>
    <w:rsid w:val="00864C72"/>
    <w:rsid w:val="00864D0E"/>
    <w:rsid w:val="0086619E"/>
    <w:rsid w:val="008678A9"/>
    <w:rsid w:val="00870317"/>
    <w:rsid w:val="0087067C"/>
    <w:rsid w:val="00872A9F"/>
    <w:rsid w:val="008742E9"/>
    <w:rsid w:val="00875DEB"/>
    <w:rsid w:val="0087622B"/>
    <w:rsid w:val="0087712C"/>
    <w:rsid w:val="00880B85"/>
    <w:rsid w:val="008811B5"/>
    <w:rsid w:val="00881861"/>
    <w:rsid w:val="00881B22"/>
    <w:rsid w:val="00883138"/>
    <w:rsid w:val="00895F1B"/>
    <w:rsid w:val="008963A5"/>
    <w:rsid w:val="00896B35"/>
    <w:rsid w:val="008A182C"/>
    <w:rsid w:val="008A1947"/>
    <w:rsid w:val="008A3F81"/>
    <w:rsid w:val="008A5BBF"/>
    <w:rsid w:val="008A6444"/>
    <w:rsid w:val="008A7A10"/>
    <w:rsid w:val="008B06AA"/>
    <w:rsid w:val="008B09D0"/>
    <w:rsid w:val="008B181F"/>
    <w:rsid w:val="008B2488"/>
    <w:rsid w:val="008B3646"/>
    <w:rsid w:val="008B62D2"/>
    <w:rsid w:val="008C0666"/>
    <w:rsid w:val="008C09BD"/>
    <w:rsid w:val="008C2E2D"/>
    <w:rsid w:val="008C37B1"/>
    <w:rsid w:val="008C73A2"/>
    <w:rsid w:val="008D1206"/>
    <w:rsid w:val="008D23D1"/>
    <w:rsid w:val="008D2880"/>
    <w:rsid w:val="008D295C"/>
    <w:rsid w:val="008D423D"/>
    <w:rsid w:val="008D4437"/>
    <w:rsid w:val="008D7302"/>
    <w:rsid w:val="008E0A55"/>
    <w:rsid w:val="008E4EB8"/>
    <w:rsid w:val="008E565A"/>
    <w:rsid w:val="008E7728"/>
    <w:rsid w:val="008F0049"/>
    <w:rsid w:val="008F3C30"/>
    <w:rsid w:val="008F3E0F"/>
    <w:rsid w:val="008F46FE"/>
    <w:rsid w:val="008F5755"/>
    <w:rsid w:val="008F5AA3"/>
    <w:rsid w:val="008F5AD7"/>
    <w:rsid w:val="008F64B1"/>
    <w:rsid w:val="00900E67"/>
    <w:rsid w:val="00905880"/>
    <w:rsid w:val="009068B3"/>
    <w:rsid w:val="00907BB5"/>
    <w:rsid w:val="00907E4A"/>
    <w:rsid w:val="009101C7"/>
    <w:rsid w:val="00911F3F"/>
    <w:rsid w:val="0091386E"/>
    <w:rsid w:val="00914D0C"/>
    <w:rsid w:val="00916ECD"/>
    <w:rsid w:val="00916FBC"/>
    <w:rsid w:val="00923480"/>
    <w:rsid w:val="009239FE"/>
    <w:rsid w:val="00930791"/>
    <w:rsid w:val="00930CD2"/>
    <w:rsid w:val="00931511"/>
    <w:rsid w:val="00932763"/>
    <w:rsid w:val="0093745E"/>
    <w:rsid w:val="00940AFA"/>
    <w:rsid w:val="00942CE7"/>
    <w:rsid w:val="0094330A"/>
    <w:rsid w:val="00953DFE"/>
    <w:rsid w:val="009552A4"/>
    <w:rsid w:val="00955A64"/>
    <w:rsid w:val="009566B2"/>
    <w:rsid w:val="00956E11"/>
    <w:rsid w:val="0096069E"/>
    <w:rsid w:val="00963065"/>
    <w:rsid w:val="0096571D"/>
    <w:rsid w:val="00966DAC"/>
    <w:rsid w:val="00967626"/>
    <w:rsid w:val="00971730"/>
    <w:rsid w:val="00971EA0"/>
    <w:rsid w:val="0097448A"/>
    <w:rsid w:val="009759F1"/>
    <w:rsid w:val="009768D7"/>
    <w:rsid w:val="00980DBE"/>
    <w:rsid w:val="00983C61"/>
    <w:rsid w:val="0098501A"/>
    <w:rsid w:val="009850CF"/>
    <w:rsid w:val="00987593"/>
    <w:rsid w:val="00990B28"/>
    <w:rsid w:val="009910F2"/>
    <w:rsid w:val="00993EF0"/>
    <w:rsid w:val="00995BE8"/>
    <w:rsid w:val="00996E3E"/>
    <w:rsid w:val="00997BDB"/>
    <w:rsid w:val="009A0596"/>
    <w:rsid w:val="009A0C95"/>
    <w:rsid w:val="009A0CC2"/>
    <w:rsid w:val="009A31C4"/>
    <w:rsid w:val="009A31E5"/>
    <w:rsid w:val="009A3990"/>
    <w:rsid w:val="009A703E"/>
    <w:rsid w:val="009A722F"/>
    <w:rsid w:val="009B03E1"/>
    <w:rsid w:val="009B08DC"/>
    <w:rsid w:val="009B1FDA"/>
    <w:rsid w:val="009B5089"/>
    <w:rsid w:val="009B6E15"/>
    <w:rsid w:val="009C0B5F"/>
    <w:rsid w:val="009C3163"/>
    <w:rsid w:val="009C394B"/>
    <w:rsid w:val="009D2D40"/>
    <w:rsid w:val="009D2FCA"/>
    <w:rsid w:val="009D3CF4"/>
    <w:rsid w:val="009D4431"/>
    <w:rsid w:val="009D44BE"/>
    <w:rsid w:val="009D5A15"/>
    <w:rsid w:val="009E0DF7"/>
    <w:rsid w:val="009E415E"/>
    <w:rsid w:val="009F06FC"/>
    <w:rsid w:val="009F0AD8"/>
    <w:rsid w:val="009F1948"/>
    <w:rsid w:val="009F2740"/>
    <w:rsid w:val="009F28F6"/>
    <w:rsid w:val="009F6F15"/>
    <w:rsid w:val="009F74B9"/>
    <w:rsid w:val="00A02D18"/>
    <w:rsid w:val="00A037DC"/>
    <w:rsid w:val="00A0437A"/>
    <w:rsid w:val="00A04DE2"/>
    <w:rsid w:val="00A0590E"/>
    <w:rsid w:val="00A06A65"/>
    <w:rsid w:val="00A110F9"/>
    <w:rsid w:val="00A119A9"/>
    <w:rsid w:val="00A13601"/>
    <w:rsid w:val="00A16B09"/>
    <w:rsid w:val="00A17309"/>
    <w:rsid w:val="00A17778"/>
    <w:rsid w:val="00A17D7E"/>
    <w:rsid w:val="00A215FD"/>
    <w:rsid w:val="00A21E1F"/>
    <w:rsid w:val="00A2300D"/>
    <w:rsid w:val="00A263C5"/>
    <w:rsid w:val="00A2743D"/>
    <w:rsid w:val="00A3318A"/>
    <w:rsid w:val="00A34E9D"/>
    <w:rsid w:val="00A359A5"/>
    <w:rsid w:val="00A37616"/>
    <w:rsid w:val="00A425D7"/>
    <w:rsid w:val="00A42C22"/>
    <w:rsid w:val="00A43D36"/>
    <w:rsid w:val="00A50505"/>
    <w:rsid w:val="00A5146D"/>
    <w:rsid w:val="00A536F5"/>
    <w:rsid w:val="00A56CE8"/>
    <w:rsid w:val="00A60C24"/>
    <w:rsid w:val="00A62876"/>
    <w:rsid w:val="00A6373C"/>
    <w:rsid w:val="00A63CD0"/>
    <w:rsid w:val="00A64524"/>
    <w:rsid w:val="00A64585"/>
    <w:rsid w:val="00A65600"/>
    <w:rsid w:val="00A65B3E"/>
    <w:rsid w:val="00A661B5"/>
    <w:rsid w:val="00A666EB"/>
    <w:rsid w:val="00A670DA"/>
    <w:rsid w:val="00A67BE7"/>
    <w:rsid w:val="00A72E46"/>
    <w:rsid w:val="00A73287"/>
    <w:rsid w:val="00A73A33"/>
    <w:rsid w:val="00A73BE0"/>
    <w:rsid w:val="00A7741C"/>
    <w:rsid w:val="00A777E2"/>
    <w:rsid w:val="00A80109"/>
    <w:rsid w:val="00A87694"/>
    <w:rsid w:val="00A91BEE"/>
    <w:rsid w:val="00A91D59"/>
    <w:rsid w:val="00A93A68"/>
    <w:rsid w:val="00A9456C"/>
    <w:rsid w:val="00A94C36"/>
    <w:rsid w:val="00A95FC6"/>
    <w:rsid w:val="00A96C6E"/>
    <w:rsid w:val="00AA03CD"/>
    <w:rsid w:val="00AA121D"/>
    <w:rsid w:val="00AA1D40"/>
    <w:rsid w:val="00AA2BEB"/>
    <w:rsid w:val="00AA329B"/>
    <w:rsid w:val="00AA5C59"/>
    <w:rsid w:val="00AA6920"/>
    <w:rsid w:val="00AA769E"/>
    <w:rsid w:val="00AB1AAD"/>
    <w:rsid w:val="00AB1AE2"/>
    <w:rsid w:val="00AB21C4"/>
    <w:rsid w:val="00AB72CE"/>
    <w:rsid w:val="00AC06EB"/>
    <w:rsid w:val="00AC1EB0"/>
    <w:rsid w:val="00AC254B"/>
    <w:rsid w:val="00AD0CA3"/>
    <w:rsid w:val="00AD40DE"/>
    <w:rsid w:val="00AD4CB3"/>
    <w:rsid w:val="00AD5B24"/>
    <w:rsid w:val="00AD7767"/>
    <w:rsid w:val="00AE00C7"/>
    <w:rsid w:val="00AE0848"/>
    <w:rsid w:val="00AE1D7C"/>
    <w:rsid w:val="00AE2A72"/>
    <w:rsid w:val="00AE5E73"/>
    <w:rsid w:val="00AE7785"/>
    <w:rsid w:val="00AF3DCC"/>
    <w:rsid w:val="00AF47CE"/>
    <w:rsid w:val="00AF5411"/>
    <w:rsid w:val="00AF5803"/>
    <w:rsid w:val="00AF59A1"/>
    <w:rsid w:val="00B00D91"/>
    <w:rsid w:val="00B014EC"/>
    <w:rsid w:val="00B025B6"/>
    <w:rsid w:val="00B0491C"/>
    <w:rsid w:val="00B11D0A"/>
    <w:rsid w:val="00B125BB"/>
    <w:rsid w:val="00B15906"/>
    <w:rsid w:val="00B15C08"/>
    <w:rsid w:val="00B20211"/>
    <w:rsid w:val="00B2040E"/>
    <w:rsid w:val="00B23473"/>
    <w:rsid w:val="00B23887"/>
    <w:rsid w:val="00B2526D"/>
    <w:rsid w:val="00B319E9"/>
    <w:rsid w:val="00B3225E"/>
    <w:rsid w:val="00B35422"/>
    <w:rsid w:val="00B3794B"/>
    <w:rsid w:val="00B41CBC"/>
    <w:rsid w:val="00B42F42"/>
    <w:rsid w:val="00B4324F"/>
    <w:rsid w:val="00B435D0"/>
    <w:rsid w:val="00B442C3"/>
    <w:rsid w:val="00B44C07"/>
    <w:rsid w:val="00B44D39"/>
    <w:rsid w:val="00B44E06"/>
    <w:rsid w:val="00B47F6D"/>
    <w:rsid w:val="00B50AF5"/>
    <w:rsid w:val="00B50E28"/>
    <w:rsid w:val="00B53A92"/>
    <w:rsid w:val="00B55D6C"/>
    <w:rsid w:val="00B56930"/>
    <w:rsid w:val="00B5764F"/>
    <w:rsid w:val="00B60BAD"/>
    <w:rsid w:val="00B611C6"/>
    <w:rsid w:val="00B612A8"/>
    <w:rsid w:val="00B61793"/>
    <w:rsid w:val="00B632DB"/>
    <w:rsid w:val="00B63E54"/>
    <w:rsid w:val="00B657F9"/>
    <w:rsid w:val="00B65CA7"/>
    <w:rsid w:val="00B7217F"/>
    <w:rsid w:val="00B726D2"/>
    <w:rsid w:val="00B72E31"/>
    <w:rsid w:val="00B736D9"/>
    <w:rsid w:val="00B73EA2"/>
    <w:rsid w:val="00B8164E"/>
    <w:rsid w:val="00B82588"/>
    <w:rsid w:val="00B85138"/>
    <w:rsid w:val="00B8513D"/>
    <w:rsid w:val="00B859EC"/>
    <w:rsid w:val="00B916A3"/>
    <w:rsid w:val="00B91910"/>
    <w:rsid w:val="00B91D23"/>
    <w:rsid w:val="00B95E29"/>
    <w:rsid w:val="00B96C90"/>
    <w:rsid w:val="00B97D16"/>
    <w:rsid w:val="00BA0C9E"/>
    <w:rsid w:val="00BA11FB"/>
    <w:rsid w:val="00BA3FED"/>
    <w:rsid w:val="00BA79AA"/>
    <w:rsid w:val="00BB04A8"/>
    <w:rsid w:val="00BB2E06"/>
    <w:rsid w:val="00BB45AC"/>
    <w:rsid w:val="00BB7A6A"/>
    <w:rsid w:val="00BC2160"/>
    <w:rsid w:val="00BC2BFE"/>
    <w:rsid w:val="00BC2C4B"/>
    <w:rsid w:val="00BC43D5"/>
    <w:rsid w:val="00BD19A5"/>
    <w:rsid w:val="00BD20BB"/>
    <w:rsid w:val="00BD377F"/>
    <w:rsid w:val="00BD4032"/>
    <w:rsid w:val="00BE2025"/>
    <w:rsid w:val="00BE2253"/>
    <w:rsid w:val="00BE39F8"/>
    <w:rsid w:val="00BE5B88"/>
    <w:rsid w:val="00BE6E4C"/>
    <w:rsid w:val="00BE7DB2"/>
    <w:rsid w:val="00BF2449"/>
    <w:rsid w:val="00BF4F66"/>
    <w:rsid w:val="00BF60D7"/>
    <w:rsid w:val="00C02144"/>
    <w:rsid w:val="00C02871"/>
    <w:rsid w:val="00C05BBC"/>
    <w:rsid w:val="00C06CE1"/>
    <w:rsid w:val="00C06D03"/>
    <w:rsid w:val="00C12343"/>
    <w:rsid w:val="00C12B25"/>
    <w:rsid w:val="00C14E8B"/>
    <w:rsid w:val="00C21018"/>
    <w:rsid w:val="00C221EE"/>
    <w:rsid w:val="00C22286"/>
    <w:rsid w:val="00C23238"/>
    <w:rsid w:val="00C24575"/>
    <w:rsid w:val="00C250B5"/>
    <w:rsid w:val="00C254BC"/>
    <w:rsid w:val="00C255C7"/>
    <w:rsid w:val="00C258C2"/>
    <w:rsid w:val="00C3492E"/>
    <w:rsid w:val="00C35155"/>
    <w:rsid w:val="00C356AE"/>
    <w:rsid w:val="00C4161C"/>
    <w:rsid w:val="00C442E7"/>
    <w:rsid w:val="00C444EA"/>
    <w:rsid w:val="00C45F39"/>
    <w:rsid w:val="00C468F8"/>
    <w:rsid w:val="00C4738F"/>
    <w:rsid w:val="00C52CC8"/>
    <w:rsid w:val="00C54A3A"/>
    <w:rsid w:val="00C54A3C"/>
    <w:rsid w:val="00C55A90"/>
    <w:rsid w:val="00C577C8"/>
    <w:rsid w:val="00C60112"/>
    <w:rsid w:val="00C61055"/>
    <w:rsid w:val="00C63954"/>
    <w:rsid w:val="00C70A5D"/>
    <w:rsid w:val="00C728E5"/>
    <w:rsid w:val="00C74AFA"/>
    <w:rsid w:val="00C75866"/>
    <w:rsid w:val="00C800FC"/>
    <w:rsid w:val="00C81823"/>
    <w:rsid w:val="00C82C7A"/>
    <w:rsid w:val="00C832F7"/>
    <w:rsid w:val="00C838AE"/>
    <w:rsid w:val="00C85FEC"/>
    <w:rsid w:val="00C869D6"/>
    <w:rsid w:val="00C86E9A"/>
    <w:rsid w:val="00C87C0D"/>
    <w:rsid w:val="00C87C26"/>
    <w:rsid w:val="00C87F97"/>
    <w:rsid w:val="00C92D44"/>
    <w:rsid w:val="00C92FE2"/>
    <w:rsid w:val="00C94286"/>
    <w:rsid w:val="00C952A0"/>
    <w:rsid w:val="00CA1876"/>
    <w:rsid w:val="00CA2A29"/>
    <w:rsid w:val="00CA3BF5"/>
    <w:rsid w:val="00CA56FF"/>
    <w:rsid w:val="00CA5B8D"/>
    <w:rsid w:val="00CA610A"/>
    <w:rsid w:val="00CA6621"/>
    <w:rsid w:val="00CB0742"/>
    <w:rsid w:val="00CB1FBD"/>
    <w:rsid w:val="00CB24D9"/>
    <w:rsid w:val="00CB7F57"/>
    <w:rsid w:val="00CC0EED"/>
    <w:rsid w:val="00CC3700"/>
    <w:rsid w:val="00CC402D"/>
    <w:rsid w:val="00CC4A23"/>
    <w:rsid w:val="00CC7693"/>
    <w:rsid w:val="00CD02CE"/>
    <w:rsid w:val="00CD0665"/>
    <w:rsid w:val="00CD26AC"/>
    <w:rsid w:val="00CD705B"/>
    <w:rsid w:val="00CE16C1"/>
    <w:rsid w:val="00CE3340"/>
    <w:rsid w:val="00CE36AC"/>
    <w:rsid w:val="00CE4A16"/>
    <w:rsid w:val="00CE6115"/>
    <w:rsid w:val="00CE788C"/>
    <w:rsid w:val="00CF19CB"/>
    <w:rsid w:val="00CF1E01"/>
    <w:rsid w:val="00CF370E"/>
    <w:rsid w:val="00CF51C1"/>
    <w:rsid w:val="00CF6524"/>
    <w:rsid w:val="00CF7ACD"/>
    <w:rsid w:val="00D02DFD"/>
    <w:rsid w:val="00D04CD3"/>
    <w:rsid w:val="00D0664A"/>
    <w:rsid w:val="00D06C5F"/>
    <w:rsid w:val="00D07322"/>
    <w:rsid w:val="00D07F91"/>
    <w:rsid w:val="00D13ECE"/>
    <w:rsid w:val="00D16C25"/>
    <w:rsid w:val="00D16D69"/>
    <w:rsid w:val="00D17CF9"/>
    <w:rsid w:val="00D21D15"/>
    <w:rsid w:val="00D22E32"/>
    <w:rsid w:val="00D23632"/>
    <w:rsid w:val="00D2524B"/>
    <w:rsid w:val="00D30BF1"/>
    <w:rsid w:val="00D30FD3"/>
    <w:rsid w:val="00D3109B"/>
    <w:rsid w:val="00D31C13"/>
    <w:rsid w:val="00D31DC5"/>
    <w:rsid w:val="00D32943"/>
    <w:rsid w:val="00D3356D"/>
    <w:rsid w:val="00D3437D"/>
    <w:rsid w:val="00D345A5"/>
    <w:rsid w:val="00D34883"/>
    <w:rsid w:val="00D35DF1"/>
    <w:rsid w:val="00D41B67"/>
    <w:rsid w:val="00D456E4"/>
    <w:rsid w:val="00D45947"/>
    <w:rsid w:val="00D45C72"/>
    <w:rsid w:val="00D46CD6"/>
    <w:rsid w:val="00D474A7"/>
    <w:rsid w:val="00D47C91"/>
    <w:rsid w:val="00D5199F"/>
    <w:rsid w:val="00D54894"/>
    <w:rsid w:val="00D54933"/>
    <w:rsid w:val="00D54A1D"/>
    <w:rsid w:val="00D54D93"/>
    <w:rsid w:val="00D55208"/>
    <w:rsid w:val="00D5678F"/>
    <w:rsid w:val="00D568E8"/>
    <w:rsid w:val="00D60678"/>
    <w:rsid w:val="00D61A00"/>
    <w:rsid w:val="00D621FD"/>
    <w:rsid w:val="00D626DF"/>
    <w:rsid w:val="00D62BFC"/>
    <w:rsid w:val="00D62F0C"/>
    <w:rsid w:val="00D634E5"/>
    <w:rsid w:val="00D66257"/>
    <w:rsid w:val="00D6793F"/>
    <w:rsid w:val="00D67C20"/>
    <w:rsid w:val="00D70B06"/>
    <w:rsid w:val="00D71746"/>
    <w:rsid w:val="00D717B0"/>
    <w:rsid w:val="00D731DB"/>
    <w:rsid w:val="00D73FAF"/>
    <w:rsid w:val="00D74E0F"/>
    <w:rsid w:val="00D758A9"/>
    <w:rsid w:val="00D77E3B"/>
    <w:rsid w:val="00D80060"/>
    <w:rsid w:val="00D81BE3"/>
    <w:rsid w:val="00D822AD"/>
    <w:rsid w:val="00D8252E"/>
    <w:rsid w:val="00D84C73"/>
    <w:rsid w:val="00D85651"/>
    <w:rsid w:val="00D86DA5"/>
    <w:rsid w:val="00D87538"/>
    <w:rsid w:val="00D91542"/>
    <w:rsid w:val="00D915A2"/>
    <w:rsid w:val="00D93B58"/>
    <w:rsid w:val="00D96BB5"/>
    <w:rsid w:val="00D96E39"/>
    <w:rsid w:val="00D97DF0"/>
    <w:rsid w:val="00DA0598"/>
    <w:rsid w:val="00DA153B"/>
    <w:rsid w:val="00DA495F"/>
    <w:rsid w:val="00DA49BA"/>
    <w:rsid w:val="00DB1608"/>
    <w:rsid w:val="00DB16EA"/>
    <w:rsid w:val="00DB27E5"/>
    <w:rsid w:val="00DB4FCB"/>
    <w:rsid w:val="00DB5A6E"/>
    <w:rsid w:val="00DB5E28"/>
    <w:rsid w:val="00DB66C5"/>
    <w:rsid w:val="00DC1530"/>
    <w:rsid w:val="00DC15AC"/>
    <w:rsid w:val="00DC49E2"/>
    <w:rsid w:val="00DC5BF0"/>
    <w:rsid w:val="00DD0E09"/>
    <w:rsid w:val="00DD2E51"/>
    <w:rsid w:val="00DD5F84"/>
    <w:rsid w:val="00DD7C99"/>
    <w:rsid w:val="00DE1489"/>
    <w:rsid w:val="00DE1AA1"/>
    <w:rsid w:val="00DE3F0B"/>
    <w:rsid w:val="00DE4C00"/>
    <w:rsid w:val="00DE5D87"/>
    <w:rsid w:val="00DE62B9"/>
    <w:rsid w:val="00DE74A4"/>
    <w:rsid w:val="00DF089F"/>
    <w:rsid w:val="00DF1D36"/>
    <w:rsid w:val="00DF285C"/>
    <w:rsid w:val="00DF4980"/>
    <w:rsid w:val="00DF5DE2"/>
    <w:rsid w:val="00DF7985"/>
    <w:rsid w:val="00E00234"/>
    <w:rsid w:val="00E00346"/>
    <w:rsid w:val="00E01FDC"/>
    <w:rsid w:val="00E04F4D"/>
    <w:rsid w:val="00E06006"/>
    <w:rsid w:val="00E14038"/>
    <w:rsid w:val="00E14470"/>
    <w:rsid w:val="00E163FA"/>
    <w:rsid w:val="00E20463"/>
    <w:rsid w:val="00E21688"/>
    <w:rsid w:val="00E24712"/>
    <w:rsid w:val="00E24862"/>
    <w:rsid w:val="00E26E2C"/>
    <w:rsid w:val="00E27AC6"/>
    <w:rsid w:val="00E3293E"/>
    <w:rsid w:val="00E341D3"/>
    <w:rsid w:val="00E3588D"/>
    <w:rsid w:val="00E358D4"/>
    <w:rsid w:val="00E3609A"/>
    <w:rsid w:val="00E36191"/>
    <w:rsid w:val="00E415B6"/>
    <w:rsid w:val="00E42211"/>
    <w:rsid w:val="00E46A04"/>
    <w:rsid w:val="00E47035"/>
    <w:rsid w:val="00E47CC0"/>
    <w:rsid w:val="00E47D43"/>
    <w:rsid w:val="00E50B14"/>
    <w:rsid w:val="00E50F2E"/>
    <w:rsid w:val="00E542B3"/>
    <w:rsid w:val="00E5503B"/>
    <w:rsid w:val="00E61A68"/>
    <w:rsid w:val="00E61D0D"/>
    <w:rsid w:val="00E70C80"/>
    <w:rsid w:val="00E71D51"/>
    <w:rsid w:val="00E727E6"/>
    <w:rsid w:val="00E7381B"/>
    <w:rsid w:val="00E746FD"/>
    <w:rsid w:val="00E765AE"/>
    <w:rsid w:val="00E83E61"/>
    <w:rsid w:val="00E85B4D"/>
    <w:rsid w:val="00E87F27"/>
    <w:rsid w:val="00E9003F"/>
    <w:rsid w:val="00E92826"/>
    <w:rsid w:val="00E94657"/>
    <w:rsid w:val="00E94DE2"/>
    <w:rsid w:val="00E94F8D"/>
    <w:rsid w:val="00EA021F"/>
    <w:rsid w:val="00EA04DD"/>
    <w:rsid w:val="00EA159D"/>
    <w:rsid w:val="00EA2189"/>
    <w:rsid w:val="00EA53E0"/>
    <w:rsid w:val="00EA6E2B"/>
    <w:rsid w:val="00EA72CD"/>
    <w:rsid w:val="00EB1353"/>
    <w:rsid w:val="00EB1B24"/>
    <w:rsid w:val="00EB6FAE"/>
    <w:rsid w:val="00EB73C9"/>
    <w:rsid w:val="00EC0E48"/>
    <w:rsid w:val="00EC40CA"/>
    <w:rsid w:val="00EC542E"/>
    <w:rsid w:val="00EC6118"/>
    <w:rsid w:val="00EC63B2"/>
    <w:rsid w:val="00EC65F4"/>
    <w:rsid w:val="00EC6D9E"/>
    <w:rsid w:val="00ED07C4"/>
    <w:rsid w:val="00ED6CB2"/>
    <w:rsid w:val="00ED7B14"/>
    <w:rsid w:val="00EE2A08"/>
    <w:rsid w:val="00EE2D41"/>
    <w:rsid w:val="00EE7568"/>
    <w:rsid w:val="00EF2ED4"/>
    <w:rsid w:val="00EF3706"/>
    <w:rsid w:val="00EF4853"/>
    <w:rsid w:val="00EF4F8B"/>
    <w:rsid w:val="00F03F8F"/>
    <w:rsid w:val="00F0631E"/>
    <w:rsid w:val="00F1234C"/>
    <w:rsid w:val="00F12881"/>
    <w:rsid w:val="00F13B88"/>
    <w:rsid w:val="00F142E1"/>
    <w:rsid w:val="00F16ED2"/>
    <w:rsid w:val="00F21B3F"/>
    <w:rsid w:val="00F22092"/>
    <w:rsid w:val="00F227BE"/>
    <w:rsid w:val="00F22983"/>
    <w:rsid w:val="00F2399B"/>
    <w:rsid w:val="00F24C85"/>
    <w:rsid w:val="00F26560"/>
    <w:rsid w:val="00F32D11"/>
    <w:rsid w:val="00F332D8"/>
    <w:rsid w:val="00F338D4"/>
    <w:rsid w:val="00F3511B"/>
    <w:rsid w:val="00F3599A"/>
    <w:rsid w:val="00F35A17"/>
    <w:rsid w:val="00F36017"/>
    <w:rsid w:val="00F37751"/>
    <w:rsid w:val="00F378EB"/>
    <w:rsid w:val="00F4238A"/>
    <w:rsid w:val="00F44EDB"/>
    <w:rsid w:val="00F45424"/>
    <w:rsid w:val="00F50707"/>
    <w:rsid w:val="00F52479"/>
    <w:rsid w:val="00F537B2"/>
    <w:rsid w:val="00F53A19"/>
    <w:rsid w:val="00F56DF9"/>
    <w:rsid w:val="00F57872"/>
    <w:rsid w:val="00F57951"/>
    <w:rsid w:val="00F60328"/>
    <w:rsid w:val="00F60647"/>
    <w:rsid w:val="00F616FA"/>
    <w:rsid w:val="00F62738"/>
    <w:rsid w:val="00F66AEA"/>
    <w:rsid w:val="00F66D48"/>
    <w:rsid w:val="00F674A9"/>
    <w:rsid w:val="00F71D45"/>
    <w:rsid w:val="00F7275C"/>
    <w:rsid w:val="00F73F43"/>
    <w:rsid w:val="00F74225"/>
    <w:rsid w:val="00F74AAE"/>
    <w:rsid w:val="00F76FFF"/>
    <w:rsid w:val="00F77927"/>
    <w:rsid w:val="00F82C4C"/>
    <w:rsid w:val="00F841D6"/>
    <w:rsid w:val="00F864E0"/>
    <w:rsid w:val="00F86D8D"/>
    <w:rsid w:val="00F870F1"/>
    <w:rsid w:val="00F907D7"/>
    <w:rsid w:val="00F926BD"/>
    <w:rsid w:val="00F95007"/>
    <w:rsid w:val="00F96463"/>
    <w:rsid w:val="00FA0E67"/>
    <w:rsid w:val="00FA0F36"/>
    <w:rsid w:val="00FA1653"/>
    <w:rsid w:val="00FA20F0"/>
    <w:rsid w:val="00FA7E5F"/>
    <w:rsid w:val="00FB0380"/>
    <w:rsid w:val="00FB18B9"/>
    <w:rsid w:val="00FB2E8E"/>
    <w:rsid w:val="00FB2F0D"/>
    <w:rsid w:val="00FB5F75"/>
    <w:rsid w:val="00FB7E57"/>
    <w:rsid w:val="00FC0612"/>
    <w:rsid w:val="00FC1B38"/>
    <w:rsid w:val="00FC1DA3"/>
    <w:rsid w:val="00FC3485"/>
    <w:rsid w:val="00FC3596"/>
    <w:rsid w:val="00FC3A23"/>
    <w:rsid w:val="00FC5618"/>
    <w:rsid w:val="00FC5823"/>
    <w:rsid w:val="00FC607D"/>
    <w:rsid w:val="00FD03B0"/>
    <w:rsid w:val="00FD3F4E"/>
    <w:rsid w:val="00FD4068"/>
    <w:rsid w:val="00FD6EEF"/>
    <w:rsid w:val="00FD6F19"/>
    <w:rsid w:val="00FD7B52"/>
    <w:rsid w:val="00FE01A0"/>
    <w:rsid w:val="00FE3B92"/>
    <w:rsid w:val="00FE3F7D"/>
    <w:rsid w:val="00FF4C4D"/>
    <w:rsid w:val="00FF57B6"/>
    <w:rsid w:val="00FF6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cf,#ffebff"/>
      <o:colormenu v:ext="edit" fillcolor="none"/>
    </o:shapedefaults>
    <o:shapelayout v:ext="edit">
      <o:idmap v:ext="edit" data="1"/>
    </o:shapelayout>
  </w:shapeDefaults>
  <w:decimalSymbol w:val="."/>
  <w:listSeparator w:val=","/>
  <w14:docId w14:val="07C7732A"/>
  <w15:docId w15:val="{47905962-D500-4250-81FA-79A4DB55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D2"/>
  </w:style>
  <w:style w:type="paragraph" w:styleId="Heading1">
    <w:name w:val="heading 1"/>
    <w:basedOn w:val="Normal"/>
    <w:next w:val="Normal"/>
    <w:link w:val="Heading1Char"/>
    <w:uiPriority w:val="9"/>
    <w:qFormat/>
    <w:rsid w:val="002B1BD2"/>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B1BD2"/>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B1BD2"/>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unhideWhenUsed/>
    <w:qFormat/>
    <w:rsid w:val="002B1BD2"/>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unhideWhenUsed/>
    <w:qFormat/>
    <w:rsid w:val="002B1BD2"/>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2B1BD2"/>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2B1BD2"/>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2B1BD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1BD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871"/>
    <w:pPr>
      <w:spacing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Normal"/>
    <w:next w:val="Normal"/>
    <w:uiPriority w:val="99"/>
    <w:rsid w:val="000F2D4C"/>
    <w:pPr>
      <w:autoSpaceDE w:val="0"/>
      <w:autoSpaceDN w:val="0"/>
      <w:adjustRightInd w:val="0"/>
      <w:spacing w:after="0" w:line="271" w:lineRule="atLeast"/>
    </w:pPr>
    <w:rPr>
      <w:rFonts w:ascii="Myriad Pro" w:hAnsi="Myriad Pro"/>
      <w:sz w:val="24"/>
      <w:szCs w:val="24"/>
    </w:rPr>
  </w:style>
  <w:style w:type="paragraph" w:customStyle="1" w:styleId="BodyText1">
    <w:name w:val="Body Text1"/>
    <w:basedOn w:val="Normal"/>
    <w:rsid w:val="000F2D4C"/>
    <w:pPr>
      <w:spacing w:after="0" w:line="260" w:lineRule="exact"/>
    </w:pPr>
    <w:rPr>
      <w:rFonts w:ascii="Gill Sans MT" w:eastAsia="Times New Roman" w:hAnsi="Gill Sans MT" w:cs="Times New Roman"/>
    </w:rPr>
  </w:style>
  <w:style w:type="character" w:styleId="Hyperlink">
    <w:name w:val="Hyperlink"/>
    <w:basedOn w:val="DefaultParagraphFont"/>
    <w:uiPriority w:val="99"/>
    <w:rsid w:val="002046F8"/>
    <w:rPr>
      <w:rFonts w:ascii="Gill Sans MT" w:hAnsi="Gill Sans MT"/>
      <w:color w:val="0000FF"/>
      <w:sz w:val="22"/>
      <w:u w:val="single"/>
    </w:rPr>
  </w:style>
  <w:style w:type="character" w:styleId="CommentReference">
    <w:name w:val="annotation reference"/>
    <w:basedOn w:val="DefaultParagraphFont"/>
    <w:uiPriority w:val="99"/>
    <w:semiHidden/>
    <w:unhideWhenUsed/>
    <w:rsid w:val="00E27AC6"/>
    <w:rPr>
      <w:sz w:val="16"/>
      <w:szCs w:val="16"/>
    </w:rPr>
  </w:style>
  <w:style w:type="paragraph" w:styleId="CommentText">
    <w:name w:val="annotation text"/>
    <w:basedOn w:val="Normal"/>
    <w:link w:val="CommentTextChar"/>
    <w:uiPriority w:val="99"/>
    <w:semiHidden/>
    <w:unhideWhenUsed/>
    <w:rsid w:val="00E27AC6"/>
    <w:pPr>
      <w:spacing w:line="240" w:lineRule="auto"/>
    </w:pPr>
  </w:style>
  <w:style w:type="character" w:customStyle="1" w:styleId="CommentTextChar">
    <w:name w:val="Comment Text Char"/>
    <w:basedOn w:val="DefaultParagraphFont"/>
    <w:link w:val="CommentText"/>
    <w:uiPriority w:val="99"/>
    <w:semiHidden/>
    <w:rsid w:val="00E27A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7AC6"/>
    <w:rPr>
      <w:b/>
      <w:bCs/>
    </w:rPr>
  </w:style>
  <w:style w:type="character" w:customStyle="1" w:styleId="CommentSubjectChar">
    <w:name w:val="Comment Subject Char"/>
    <w:basedOn w:val="CommentTextChar"/>
    <w:link w:val="CommentSubject"/>
    <w:uiPriority w:val="99"/>
    <w:semiHidden/>
    <w:rsid w:val="00E27AC6"/>
    <w:rPr>
      <w:rFonts w:ascii="Arial" w:hAnsi="Arial"/>
      <w:b/>
      <w:bCs/>
      <w:sz w:val="20"/>
      <w:szCs w:val="20"/>
    </w:rPr>
  </w:style>
  <w:style w:type="paragraph" w:styleId="BalloonText">
    <w:name w:val="Balloon Text"/>
    <w:basedOn w:val="Normal"/>
    <w:link w:val="BalloonTextChar"/>
    <w:uiPriority w:val="99"/>
    <w:semiHidden/>
    <w:unhideWhenUsed/>
    <w:rsid w:val="00E27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C6"/>
    <w:rPr>
      <w:rFonts w:ascii="Tahoma" w:hAnsi="Tahoma" w:cs="Tahoma"/>
      <w:sz w:val="16"/>
      <w:szCs w:val="16"/>
    </w:rPr>
  </w:style>
  <w:style w:type="paragraph" w:customStyle="1" w:styleId="Default">
    <w:name w:val="Default"/>
    <w:rsid w:val="006970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D3F4E"/>
    <w:pPr>
      <w:ind w:left="720"/>
      <w:contextualSpacing/>
    </w:pPr>
  </w:style>
  <w:style w:type="paragraph" w:styleId="FootnoteText">
    <w:name w:val="footnote text"/>
    <w:basedOn w:val="Normal"/>
    <w:link w:val="FootnoteTextChar"/>
    <w:uiPriority w:val="99"/>
    <w:unhideWhenUsed/>
    <w:rsid w:val="009A3990"/>
    <w:pPr>
      <w:spacing w:after="0" w:line="240" w:lineRule="auto"/>
    </w:pPr>
  </w:style>
  <w:style w:type="character" w:customStyle="1" w:styleId="FootnoteTextChar">
    <w:name w:val="Footnote Text Char"/>
    <w:basedOn w:val="DefaultParagraphFont"/>
    <w:link w:val="FootnoteText"/>
    <w:uiPriority w:val="99"/>
    <w:rsid w:val="009A3990"/>
    <w:rPr>
      <w:rFonts w:ascii="Arial" w:hAnsi="Arial"/>
      <w:sz w:val="20"/>
      <w:szCs w:val="20"/>
    </w:rPr>
  </w:style>
  <w:style w:type="character" w:styleId="FootnoteReference">
    <w:name w:val="footnote reference"/>
    <w:basedOn w:val="DefaultParagraphFont"/>
    <w:uiPriority w:val="99"/>
    <w:semiHidden/>
    <w:unhideWhenUsed/>
    <w:rsid w:val="009A3990"/>
    <w:rPr>
      <w:vertAlign w:val="superscript"/>
    </w:rPr>
  </w:style>
  <w:style w:type="character" w:customStyle="1" w:styleId="Heading1Char">
    <w:name w:val="Heading 1 Char"/>
    <w:basedOn w:val="DefaultParagraphFont"/>
    <w:link w:val="Heading1"/>
    <w:uiPriority w:val="9"/>
    <w:rsid w:val="002B1BD2"/>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rsid w:val="002B1BD2"/>
    <w:rPr>
      <w:caps/>
      <w:spacing w:val="15"/>
      <w:shd w:val="clear" w:color="auto" w:fill="F9D4E8" w:themeFill="accent1" w:themeFillTint="33"/>
    </w:rPr>
  </w:style>
  <w:style w:type="character" w:customStyle="1" w:styleId="Heading3Char">
    <w:name w:val="Heading 3 Char"/>
    <w:basedOn w:val="DefaultParagraphFont"/>
    <w:link w:val="Heading3"/>
    <w:uiPriority w:val="9"/>
    <w:rsid w:val="002B1BD2"/>
    <w:rPr>
      <w:caps/>
      <w:color w:val="771048" w:themeColor="accent1" w:themeShade="7F"/>
      <w:spacing w:val="15"/>
    </w:rPr>
  </w:style>
  <w:style w:type="paragraph" w:styleId="Header">
    <w:name w:val="header"/>
    <w:basedOn w:val="Normal"/>
    <w:link w:val="HeaderChar"/>
    <w:uiPriority w:val="99"/>
    <w:semiHidden/>
    <w:unhideWhenUsed/>
    <w:rsid w:val="00B432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24F"/>
    <w:rPr>
      <w:rFonts w:ascii="Arial" w:hAnsi="Arial"/>
    </w:rPr>
  </w:style>
  <w:style w:type="paragraph" w:styleId="Footer">
    <w:name w:val="footer"/>
    <w:basedOn w:val="Normal"/>
    <w:link w:val="FooterChar"/>
    <w:uiPriority w:val="99"/>
    <w:unhideWhenUsed/>
    <w:rsid w:val="00B43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24F"/>
    <w:rPr>
      <w:rFonts w:ascii="Arial" w:hAnsi="Arial"/>
    </w:rPr>
  </w:style>
  <w:style w:type="paragraph" w:customStyle="1" w:styleId="bodytext">
    <w:name w:val="bodytext"/>
    <w:basedOn w:val="Normal"/>
    <w:rsid w:val="00AF3DCC"/>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B1BD2"/>
    <w:rPr>
      <w:b/>
      <w:bCs/>
    </w:rPr>
  </w:style>
  <w:style w:type="paragraph" w:styleId="TOCHeading">
    <w:name w:val="TOC Heading"/>
    <w:basedOn w:val="Heading1"/>
    <w:next w:val="Normal"/>
    <w:uiPriority w:val="39"/>
    <w:unhideWhenUsed/>
    <w:qFormat/>
    <w:rsid w:val="002B1BD2"/>
    <w:pPr>
      <w:outlineLvl w:val="9"/>
    </w:pPr>
  </w:style>
  <w:style w:type="paragraph" w:styleId="TOC1">
    <w:name w:val="toc 1"/>
    <w:basedOn w:val="Normal"/>
    <w:next w:val="Normal"/>
    <w:autoRedefine/>
    <w:uiPriority w:val="39"/>
    <w:unhideWhenUsed/>
    <w:rsid w:val="006E5B2E"/>
    <w:pPr>
      <w:spacing w:after="100"/>
    </w:pPr>
  </w:style>
  <w:style w:type="paragraph" w:styleId="TOC2">
    <w:name w:val="toc 2"/>
    <w:basedOn w:val="Normal"/>
    <w:next w:val="Normal"/>
    <w:autoRedefine/>
    <w:uiPriority w:val="39"/>
    <w:unhideWhenUsed/>
    <w:rsid w:val="006E5B2E"/>
    <w:pPr>
      <w:spacing w:after="100"/>
      <w:ind w:left="220"/>
    </w:pPr>
  </w:style>
  <w:style w:type="paragraph" w:customStyle="1" w:styleId="normal-p0">
    <w:name w:val="normal-p0"/>
    <w:basedOn w:val="Normal"/>
    <w:rsid w:val="00F332D8"/>
    <w:pPr>
      <w:spacing w:beforeAutospacing="1" w:after="100" w:afterAutospacing="1" w:line="240" w:lineRule="auto"/>
    </w:pPr>
    <w:rPr>
      <w:rFonts w:ascii="Times New Roman" w:eastAsia="Times New Roman" w:hAnsi="Times New Roman" w:cs="Times New Roman"/>
      <w:sz w:val="24"/>
      <w:szCs w:val="24"/>
    </w:rPr>
  </w:style>
  <w:style w:type="character" w:customStyle="1" w:styleId="normal-c3">
    <w:name w:val="normal-c3"/>
    <w:basedOn w:val="DefaultParagraphFont"/>
    <w:rsid w:val="00F332D8"/>
  </w:style>
  <w:style w:type="paragraph" w:styleId="TOC3">
    <w:name w:val="toc 3"/>
    <w:basedOn w:val="Normal"/>
    <w:next w:val="Normal"/>
    <w:autoRedefine/>
    <w:uiPriority w:val="39"/>
    <w:unhideWhenUsed/>
    <w:rsid w:val="009B03E1"/>
    <w:pPr>
      <w:spacing w:after="100"/>
      <w:ind w:left="440"/>
    </w:pPr>
  </w:style>
  <w:style w:type="character" w:customStyle="1" w:styleId="link-mailto">
    <w:name w:val="link-mailto"/>
    <w:basedOn w:val="DefaultParagraphFont"/>
    <w:rsid w:val="003470B7"/>
  </w:style>
  <w:style w:type="table" w:styleId="TableGrid">
    <w:name w:val="Table Grid"/>
    <w:basedOn w:val="TableNormal"/>
    <w:uiPriority w:val="59"/>
    <w:rsid w:val="00A1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101C7"/>
    <w:rPr>
      <w:i/>
      <w:iCs/>
    </w:rPr>
  </w:style>
  <w:style w:type="character" w:customStyle="1" w:styleId="Heading4Char">
    <w:name w:val="Heading 4 Char"/>
    <w:basedOn w:val="DefaultParagraphFont"/>
    <w:link w:val="Heading4"/>
    <w:uiPriority w:val="9"/>
    <w:rsid w:val="002B1BD2"/>
    <w:rPr>
      <w:caps/>
      <w:color w:val="B3186D" w:themeColor="accent1" w:themeShade="BF"/>
      <w:spacing w:val="10"/>
    </w:rPr>
  </w:style>
  <w:style w:type="character" w:customStyle="1" w:styleId="Heading5Char">
    <w:name w:val="Heading 5 Char"/>
    <w:basedOn w:val="DefaultParagraphFont"/>
    <w:link w:val="Heading5"/>
    <w:uiPriority w:val="9"/>
    <w:rsid w:val="002B1BD2"/>
    <w:rPr>
      <w:caps/>
      <w:color w:val="B3186D" w:themeColor="accent1" w:themeShade="BF"/>
      <w:spacing w:val="10"/>
    </w:rPr>
  </w:style>
  <w:style w:type="character" w:customStyle="1" w:styleId="Heading6Char">
    <w:name w:val="Heading 6 Char"/>
    <w:basedOn w:val="DefaultParagraphFont"/>
    <w:link w:val="Heading6"/>
    <w:uiPriority w:val="9"/>
    <w:semiHidden/>
    <w:rsid w:val="002B1BD2"/>
    <w:rPr>
      <w:caps/>
      <w:color w:val="B3186D" w:themeColor="accent1" w:themeShade="BF"/>
      <w:spacing w:val="10"/>
    </w:rPr>
  </w:style>
  <w:style w:type="character" w:customStyle="1" w:styleId="Heading7Char">
    <w:name w:val="Heading 7 Char"/>
    <w:basedOn w:val="DefaultParagraphFont"/>
    <w:link w:val="Heading7"/>
    <w:uiPriority w:val="9"/>
    <w:semiHidden/>
    <w:rsid w:val="002B1BD2"/>
    <w:rPr>
      <w:caps/>
      <w:color w:val="B3186D" w:themeColor="accent1" w:themeShade="BF"/>
      <w:spacing w:val="10"/>
    </w:rPr>
  </w:style>
  <w:style w:type="character" w:customStyle="1" w:styleId="Heading8Char">
    <w:name w:val="Heading 8 Char"/>
    <w:basedOn w:val="DefaultParagraphFont"/>
    <w:link w:val="Heading8"/>
    <w:uiPriority w:val="9"/>
    <w:semiHidden/>
    <w:rsid w:val="002B1BD2"/>
    <w:rPr>
      <w:caps/>
      <w:spacing w:val="10"/>
      <w:sz w:val="18"/>
      <w:szCs w:val="18"/>
    </w:rPr>
  </w:style>
  <w:style w:type="character" w:customStyle="1" w:styleId="Heading9Char">
    <w:name w:val="Heading 9 Char"/>
    <w:basedOn w:val="DefaultParagraphFont"/>
    <w:link w:val="Heading9"/>
    <w:uiPriority w:val="9"/>
    <w:semiHidden/>
    <w:rsid w:val="002B1BD2"/>
    <w:rPr>
      <w:i/>
      <w:iCs/>
      <w:caps/>
      <w:spacing w:val="10"/>
      <w:sz w:val="18"/>
      <w:szCs w:val="18"/>
    </w:rPr>
  </w:style>
  <w:style w:type="paragraph" w:styleId="Caption">
    <w:name w:val="caption"/>
    <w:basedOn w:val="Normal"/>
    <w:next w:val="Normal"/>
    <w:uiPriority w:val="35"/>
    <w:semiHidden/>
    <w:unhideWhenUsed/>
    <w:qFormat/>
    <w:rsid w:val="002B1BD2"/>
    <w:rPr>
      <w:b/>
      <w:bCs/>
      <w:color w:val="B3186D" w:themeColor="accent1" w:themeShade="BF"/>
      <w:sz w:val="16"/>
      <w:szCs w:val="16"/>
    </w:rPr>
  </w:style>
  <w:style w:type="paragraph" w:styleId="Title">
    <w:name w:val="Title"/>
    <w:basedOn w:val="Normal"/>
    <w:next w:val="Normal"/>
    <w:link w:val="TitleChar"/>
    <w:uiPriority w:val="10"/>
    <w:qFormat/>
    <w:rsid w:val="002B1BD2"/>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leChar">
    <w:name w:val="Title Char"/>
    <w:basedOn w:val="DefaultParagraphFont"/>
    <w:link w:val="Title"/>
    <w:uiPriority w:val="10"/>
    <w:rsid w:val="002B1BD2"/>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uiPriority w:val="11"/>
    <w:qFormat/>
    <w:rsid w:val="002B1BD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1BD2"/>
    <w:rPr>
      <w:caps/>
      <w:color w:val="595959" w:themeColor="text1" w:themeTint="A6"/>
      <w:spacing w:val="10"/>
      <w:sz w:val="21"/>
      <w:szCs w:val="21"/>
    </w:rPr>
  </w:style>
  <w:style w:type="character" w:styleId="Emphasis">
    <w:name w:val="Emphasis"/>
    <w:uiPriority w:val="20"/>
    <w:qFormat/>
    <w:rsid w:val="002B1BD2"/>
    <w:rPr>
      <w:caps/>
      <w:color w:val="771048" w:themeColor="accent1" w:themeShade="7F"/>
      <w:spacing w:val="5"/>
    </w:rPr>
  </w:style>
  <w:style w:type="paragraph" w:styleId="NoSpacing">
    <w:name w:val="No Spacing"/>
    <w:link w:val="NoSpacingChar"/>
    <w:uiPriority w:val="1"/>
    <w:qFormat/>
    <w:rsid w:val="002B1BD2"/>
    <w:pPr>
      <w:spacing w:after="0" w:line="240" w:lineRule="auto"/>
    </w:pPr>
  </w:style>
  <w:style w:type="paragraph" w:styleId="Quote">
    <w:name w:val="Quote"/>
    <w:basedOn w:val="Normal"/>
    <w:next w:val="Normal"/>
    <w:link w:val="QuoteChar"/>
    <w:uiPriority w:val="29"/>
    <w:qFormat/>
    <w:rsid w:val="002B1BD2"/>
    <w:rPr>
      <w:i/>
      <w:iCs/>
      <w:sz w:val="24"/>
      <w:szCs w:val="24"/>
    </w:rPr>
  </w:style>
  <w:style w:type="character" w:customStyle="1" w:styleId="QuoteChar">
    <w:name w:val="Quote Char"/>
    <w:basedOn w:val="DefaultParagraphFont"/>
    <w:link w:val="Quote"/>
    <w:uiPriority w:val="29"/>
    <w:rsid w:val="002B1BD2"/>
    <w:rPr>
      <w:i/>
      <w:iCs/>
      <w:sz w:val="24"/>
      <w:szCs w:val="24"/>
    </w:rPr>
  </w:style>
  <w:style w:type="paragraph" w:styleId="IntenseQuote">
    <w:name w:val="Intense Quote"/>
    <w:basedOn w:val="Normal"/>
    <w:next w:val="Normal"/>
    <w:link w:val="IntenseQuoteChar"/>
    <w:uiPriority w:val="30"/>
    <w:qFormat/>
    <w:rsid w:val="002B1BD2"/>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2B1BD2"/>
    <w:rPr>
      <w:color w:val="E32D91" w:themeColor="accent1"/>
      <w:sz w:val="24"/>
      <w:szCs w:val="24"/>
    </w:rPr>
  </w:style>
  <w:style w:type="character" w:styleId="SubtleEmphasis">
    <w:name w:val="Subtle Emphasis"/>
    <w:uiPriority w:val="19"/>
    <w:qFormat/>
    <w:rsid w:val="002B1BD2"/>
    <w:rPr>
      <w:i/>
      <w:iCs/>
      <w:color w:val="771048" w:themeColor="accent1" w:themeShade="7F"/>
    </w:rPr>
  </w:style>
  <w:style w:type="character" w:styleId="IntenseEmphasis">
    <w:name w:val="Intense Emphasis"/>
    <w:uiPriority w:val="21"/>
    <w:qFormat/>
    <w:rsid w:val="002B1BD2"/>
    <w:rPr>
      <w:b/>
      <w:bCs/>
      <w:caps/>
      <w:color w:val="771048" w:themeColor="accent1" w:themeShade="7F"/>
      <w:spacing w:val="10"/>
    </w:rPr>
  </w:style>
  <w:style w:type="character" w:styleId="SubtleReference">
    <w:name w:val="Subtle Reference"/>
    <w:uiPriority w:val="31"/>
    <w:qFormat/>
    <w:rsid w:val="002B1BD2"/>
    <w:rPr>
      <w:b/>
      <w:bCs/>
      <w:color w:val="E32D91" w:themeColor="accent1"/>
    </w:rPr>
  </w:style>
  <w:style w:type="character" w:styleId="IntenseReference">
    <w:name w:val="Intense Reference"/>
    <w:uiPriority w:val="32"/>
    <w:qFormat/>
    <w:rsid w:val="002B1BD2"/>
    <w:rPr>
      <w:b/>
      <w:bCs/>
      <w:i/>
      <w:iCs/>
      <w:caps/>
      <w:color w:val="E32D91" w:themeColor="accent1"/>
    </w:rPr>
  </w:style>
  <w:style w:type="character" w:styleId="BookTitle">
    <w:name w:val="Book Title"/>
    <w:uiPriority w:val="33"/>
    <w:qFormat/>
    <w:rsid w:val="002B1BD2"/>
    <w:rPr>
      <w:b/>
      <w:bCs/>
      <w:i/>
      <w:iCs/>
      <w:spacing w:val="0"/>
    </w:rPr>
  </w:style>
  <w:style w:type="character" w:customStyle="1" w:styleId="normal-c4">
    <w:name w:val="normal-c4"/>
    <w:basedOn w:val="DefaultParagraphFont"/>
    <w:rsid w:val="00CF1E01"/>
  </w:style>
  <w:style w:type="paragraph" w:styleId="EndnoteText">
    <w:name w:val="endnote text"/>
    <w:basedOn w:val="Normal"/>
    <w:link w:val="EndnoteTextChar"/>
    <w:uiPriority w:val="99"/>
    <w:semiHidden/>
    <w:unhideWhenUsed/>
    <w:rsid w:val="00332F61"/>
    <w:pPr>
      <w:spacing w:after="0" w:line="240" w:lineRule="auto"/>
    </w:pPr>
  </w:style>
  <w:style w:type="character" w:customStyle="1" w:styleId="EndnoteTextChar">
    <w:name w:val="Endnote Text Char"/>
    <w:basedOn w:val="DefaultParagraphFont"/>
    <w:link w:val="EndnoteText"/>
    <w:uiPriority w:val="99"/>
    <w:semiHidden/>
    <w:rsid w:val="00332F61"/>
    <w:rPr>
      <w:sz w:val="20"/>
      <w:szCs w:val="20"/>
    </w:rPr>
  </w:style>
  <w:style w:type="character" w:styleId="EndnoteReference">
    <w:name w:val="endnote reference"/>
    <w:basedOn w:val="DefaultParagraphFont"/>
    <w:uiPriority w:val="99"/>
    <w:semiHidden/>
    <w:unhideWhenUsed/>
    <w:rsid w:val="00332F61"/>
    <w:rPr>
      <w:vertAlign w:val="superscript"/>
    </w:rPr>
  </w:style>
  <w:style w:type="numbering" w:customStyle="1" w:styleId="Style1">
    <w:name w:val="Style1"/>
    <w:uiPriority w:val="99"/>
    <w:rsid w:val="003E1677"/>
    <w:pPr>
      <w:numPr>
        <w:numId w:val="11"/>
      </w:numPr>
    </w:pPr>
  </w:style>
  <w:style w:type="character" w:styleId="FollowedHyperlink">
    <w:name w:val="FollowedHyperlink"/>
    <w:basedOn w:val="DefaultParagraphFont"/>
    <w:uiPriority w:val="99"/>
    <w:semiHidden/>
    <w:unhideWhenUsed/>
    <w:rsid w:val="00A0437A"/>
    <w:rPr>
      <w:color w:val="8C8C8C" w:themeColor="followedHyperlink"/>
      <w:u w:val="single"/>
    </w:rPr>
  </w:style>
  <w:style w:type="paragraph" w:styleId="Revision">
    <w:name w:val="Revision"/>
    <w:hidden/>
    <w:uiPriority w:val="99"/>
    <w:semiHidden/>
    <w:rsid w:val="0040789E"/>
    <w:pPr>
      <w:spacing w:after="0" w:line="240" w:lineRule="auto"/>
    </w:pPr>
  </w:style>
  <w:style w:type="character" w:customStyle="1" w:styleId="NoSpacingChar">
    <w:name w:val="No Spacing Char"/>
    <w:basedOn w:val="DefaultParagraphFont"/>
    <w:link w:val="NoSpacing"/>
    <w:uiPriority w:val="1"/>
    <w:rsid w:val="002B1BD2"/>
  </w:style>
  <w:style w:type="paragraph" w:customStyle="1" w:styleId="Normal1">
    <w:name w:val="Normal1"/>
    <w:basedOn w:val="Normal"/>
    <w:rsid w:val="002B1BD2"/>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7761">
      <w:bodyDiv w:val="1"/>
      <w:marLeft w:val="0"/>
      <w:marRight w:val="0"/>
      <w:marTop w:val="0"/>
      <w:marBottom w:val="0"/>
      <w:divBdr>
        <w:top w:val="none" w:sz="0" w:space="0" w:color="auto"/>
        <w:left w:val="none" w:sz="0" w:space="0" w:color="auto"/>
        <w:bottom w:val="none" w:sz="0" w:space="0" w:color="auto"/>
        <w:right w:val="none" w:sz="0" w:space="0" w:color="auto"/>
      </w:divBdr>
    </w:div>
    <w:div w:id="212742478">
      <w:bodyDiv w:val="1"/>
      <w:marLeft w:val="0"/>
      <w:marRight w:val="0"/>
      <w:marTop w:val="0"/>
      <w:marBottom w:val="0"/>
      <w:divBdr>
        <w:top w:val="none" w:sz="0" w:space="0" w:color="auto"/>
        <w:left w:val="none" w:sz="0" w:space="0" w:color="auto"/>
        <w:bottom w:val="none" w:sz="0" w:space="0" w:color="auto"/>
        <w:right w:val="none" w:sz="0" w:space="0" w:color="auto"/>
      </w:divBdr>
    </w:div>
    <w:div w:id="268583620">
      <w:bodyDiv w:val="1"/>
      <w:marLeft w:val="0"/>
      <w:marRight w:val="0"/>
      <w:marTop w:val="0"/>
      <w:marBottom w:val="0"/>
      <w:divBdr>
        <w:top w:val="none" w:sz="0" w:space="0" w:color="auto"/>
        <w:left w:val="none" w:sz="0" w:space="0" w:color="auto"/>
        <w:bottom w:val="none" w:sz="0" w:space="0" w:color="auto"/>
        <w:right w:val="none" w:sz="0" w:space="0" w:color="auto"/>
      </w:divBdr>
    </w:div>
    <w:div w:id="303193669">
      <w:bodyDiv w:val="1"/>
      <w:marLeft w:val="0"/>
      <w:marRight w:val="0"/>
      <w:marTop w:val="0"/>
      <w:marBottom w:val="0"/>
      <w:divBdr>
        <w:top w:val="none" w:sz="0" w:space="0" w:color="auto"/>
        <w:left w:val="none" w:sz="0" w:space="0" w:color="auto"/>
        <w:bottom w:val="none" w:sz="0" w:space="0" w:color="auto"/>
        <w:right w:val="none" w:sz="0" w:space="0" w:color="auto"/>
      </w:divBdr>
    </w:div>
    <w:div w:id="707803221">
      <w:bodyDiv w:val="1"/>
      <w:marLeft w:val="0"/>
      <w:marRight w:val="0"/>
      <w:marTop w:val="0"/>
      <w:marBottom w:val="0"/>
      <w:divBdr>
        <w:top w:val="none" w:sz="0" w:space="0" w:color="auto"/>
        <w:left w:val="none" w:sz="0" w:space="0" w:color="auto"/>
        <w:bottom w:val="none" w:sz="0" w:space="0" w:color="auto"/>
        <w:right w:val="none" w:sz="0" w:space="0" w:color="auto"/>
      </w:divBdr>
    </w:div>
    <w:div w:id="770516087">
      <w:bodyDiv w:val="1"/>
      <w:marLeft w:val="0"/>
      <w:marRight w:val="0"/>
      <w:marTop w:val="0"/>
      <w:marBottom w:val="0"/>
      <w:divBdr>
        <w:top w:val="none" w:sz="0" w:space="0" w:color="auto"/>
        <w:left w:val="none" w:sz="0" w:space="0" w:color="auto"/>
        <w:bottom w:val="none" w:sz="0" w:space="0" w:color="auto"/>
        <w:right w:val="none" w:sz="0" w:space="0" w:color="auto"/>
      </w:divBdr>
    </w:div>
    <w:div w:id="799231942">
      <w:bodyDiv w:val="1"/>
      <w:marLeft w:val="0"/>
      <w:marRight w:val="0"/>
      <w:marTop w:val="0"/>
      <w:marBottom w:val="0"/>
      <w:divBdr>
        <w:top w:val="none" w:sz="0" w:space="0" w:color="auto"/>
        <w:left w:val="none" w:sz="0" w:space="0" w:color="auto"/>
        <w:bottom w:val="none" w:sz="0" w:space="0" w:color="auto"/>
        <w:right w:val="none" w:sz="0" w:space="0" w:color="auto"/>
      </w:divBdr>
    </w:div>
    <w:div w:id="1176506055">
      <w:bodyDiv w:val="1"/>
      <w:marLeft w:val="0"/>
      <w:marRight w:val="0"/>
      <w:marTop w:val="0"/>
      <w:marBottom w:val="0"/>
      <w:divBdr>
        <w:top w:val="none" w:sz="0" w:space="0" w:color="auto"/>
        <w:left w:val="none" w:sz="0" w:space="0" w:color="auto"/>
        <w:bottom w:val="none" w:sz="0" w:space="0" w:color="auto"/>
        <w:right w:val="none" w:sz="0" w:space="0" w:color="auto"/>
      </w:divBdr>
    </w:div>
    <w:div w:id="1407264904">
      <w:bodyDiv w:val="1"/>
      <w:marLeft w:val="0"/>
      <w:marRight w:val="0"/>
      <w:marTop w:val="0"/>
      <w:marBottom w:val="0"/>
      <w:divBdr>
        <w:top w:val="none" w:sz="0" w:space="0" w:color="auto"/>
        <w:left w:val="none" w:sz="0" w:space="0" w:color="auto"/>
        <w:bottom w:val="none" w:sz="0" w:space="0" w:color="auto"/>
        <w:right w:val="none" w:sz="0" w:space="0" w:color="auto"/>
      </w:divBdr>
    </w:div>
    <w:div w:id="1561134347">
      <w:bodyDiv w:val="1"/>
      <w:marLeft w:val="0"/>
      <w:marRight w:val="0"/>
      <w:marTop w:val="0"/>
      <w:marBottom w:val="0"/>
      <w:divBdr>
        <w:top w:val="none" w:sz="0" w:space="0" w:color="auto"/>
        <w:left w:val="none" w:sz="0" w:space="0" w:color="auto"/>
        <w:bottom w:val="none" w:sz="0" w:space="0" w:color="auto"/>
        <w:right w:val="none" w:sz="0" w:space="0" w:color="auto"/>
      </w:divBdr>
    </w:div>
    <w:div w:id="15939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is the University of Oxford’s Transgender Policy and Guidance…</Abstract>
  <CompanyAddress/>
  <CompanyPhone/>
  <CompanyFax/>
  <CompanyEmail>equality@admin.ox.ac.uk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3954F3-14B1-4B89-8540-69B97F96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Transgender Guidance</vt:lpstr>
    </vt:vector>
  </TitlesOfParts>
  <Company>University of Oxford</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Transgender Guidance</dc:title>
  <dc:subject>University of Oxford, 2018</dc:subject>
  <dc:creator>Caroline Kennedy</dc:creator>
  <cp:lastModifiedBy>Caroline Kennedy</cp:lastModifiedBy>
  <cp:revision>3</cp:revision>
  <cp:lastPrinted>2018-08-02T16:46:00Z</cp:lastPrinted>
  <dcterms:created xsi:type="dcterms:W3CDTF">2019-11-18T12:31:00Z</dcterms:created>
  <dcterms:modified xsi:type="dcterms:W3CDTF">2019-11-18T12:44:00Z</dcterms:modified>
</cp:coreProperties>
</file>